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-682" w:tblpY="-17"/>
        <w:tblOverlap w:val="never"/>
        <w:tblW w:w="3683" w:type="dxa"/>
        <w:tblInd w:w="0" w:type="dxa"/>
        <w:tblCellMar>
          <w:top w:w="36" w:type="dxa"/>
          <w:left w:w="5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3683"/>
      </w:tblGrid>
      <w:tr w:rsidR="001261BE">
        <w:trPr>
          <w:trHeight w:val="790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1BE" w:rsidRDefault="00B2734D">
            <w:pPr>
              <w:spacing w:after="0"/>
              <w:ind w:left="43" w:right="221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</w:rPr>
              <w:t>Изменения в учредительный документ юридического лица ОГРН 1027739044387, представлены при внесении в ЕГРЮЛ записи от 05.08.2025 за ГРН 2257720110646</w:t>
            </w:r>
          </w:p>
        </w:tc>
      </w:tr>
      <w:tr w:rsidR="001261BE">
        <w:trPr>
          <w:trHeight w:val="2009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1BE" w:rsidRDefault="00B2734D">
            <w:pPr>
              <w:spacing w:after="0"/>
              <w:ind w:left="1205"/>
            </w:pPr>
            <w:r>
              <w:rPr>
                <w:rFonts w:ascii="Times New Roman" w:eastAsia="Times New Roman" w:hAnsi="Times New Roman" w:cs="Times New Roman"/>
                <w:sz w:val="14"/>
              </w:rPr>
              <w:t>ДОКУМЕНТ ПОДПИСАН</w:t>
            </w:r>
          </w:p>
          <w:p w:rsidR="001261BE" w:rsidRDefault="00B2734D">
            <w:pPr>
              <w:spacing w:after="0"/>
              <w:ind w:left="687"/>
            </w:pPr>
            <w:r>
              <w:rPr>
                <w:rFonts w:ascii="Times New Roman" w:eastAsia="Times New Roman" w:hAnsi="Times New Roman" w:cs="Times New Roman"/>
                <w:sz w:val="14"/>
              </w:rPr>
              <w:t>УСИЛЕННОЙ КВАЛИФИЦИРОВАННОЙ</w:t>
            </w:r>
          </w:p>
          <w:p w:rsidR="001261BE" w:rsidRDefault="00B2734D">
            <w:pPr>
              <w:spacing w:after="51"/>
              <w:ind w:left="1052"/>
            </w:pPr>
            <w:r>
              <w:rPr>
                <w:rFonts w:ascii="Times New Roman" w:eastAsia="Times New Roman" w:hAnsi="Times New Roman" w:cs="Times New Roman"/>
                <w:sz w:val="16"/>
              </w:rPr>
              <w:t>ЭЛЕКТРОННОЙ ПОДПИСЬЮ</w:t>
            </w:r>
          </w:p>
          <w:p w:rsidR="001261BE" w:rsidRDefault="00B2734D">
            <w:pPr>
              <w:spacing w:after="17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сведения о сертификате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эп</w:t>
            </w:r>
            <w:proofErr w:type="spellEnd"/>
          </w:p>
          <w:p w:rsidR="001261BE" w:rsidRDefault="00B2734D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2"/>
              </w:rPr>
              <w:t>Сертификат: 008D600ECBBEFAFC98575AE85E992C2139</w:t>
            </w:r>
          </w:p>
          <w:p w:rsidR="001261BE" w:rsidRDefault="00B2734D">
            <w:pPr>
              <w:spacing w:after="0" w:line="255" w:lineRule="auto"/>
              <w:ind w:left="29" w:hanging="5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Владелец: МЕЖРЕГИОНАЛЬНАЯ ИНСПЕКЦИЯ ФЕДЕРАЛЬНОЙ НАЛОГОВОЙ СЛУЖБЫ ПО</w:t>
            </w:r>
          </w:p>
          <w:p w:rsidR="001261BE" w:rsidRDefault="00B2734D">
            <w:pPr>
              <w:spacing w:after="6"/>
              <w:ind w:left="24"/>
            </w:pPr>
            <w:r>
              <w:rPr>
                <w:rFonts w:ascii="Times New Roman" w:eastAsia="Times New Roman" w:hAnsi="Times New Roman" w:cs="Times New Roman"/>
                <w:sz w:val="12"/>
              </w:rPr>
              <w:t>ЦЕНТРАЛИЗОВАННОЙ ОБРАБОТКЕ ДАННЫХ</w:t>
            </w:r>
          </w:p>
          <w:p w:rsidR="001261BE" w:rsidRDefault="00B2734D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12"/>
              </w:rPr>
              <w:t>МЕЖРЕГИОНАЛЬНАЯ ИНСПТЩИЯ ФЕДЕРАЛЬНОЙ</w:t>
            </w:r>
          </w:p>
          <w:p w:rsidR="001261BE" w:rsidRDefault="00B2734D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12"/>
              </w:rPr>
              <w:t>НАЛОГОВОЙ СЛУЖБЫ ПО ЦЕНТРАЛИЗОВАННОЙ</w:t>
            </w:r>
          </w:p>
          <w:p w:rsidR="001261BE" w:rsidRDefault="00B2734D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2"/>
              </w:rPr>
              <w:t>ОБРАБОТКЕ ДАННЫХ</w:t>
            </w:r>
          </w:p>
          <w:p w:rsidR="001261BE" w:rsidRDefault="00B2734D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12"/>
              </w:rPr>
              <w:t>Действителен: с 05.03 2025 по 29.05 2026</w:t>
            </w:r>
          </w:p>
        </w:tc>
      </w:tr>
    </w:tbl>
    <w:p w:rsidR="001261BE" w:rsidRDefault="00B2734D">
      <w:pPr>
        <w:spacing w:after="2938" w:line="253" w:lineRule="auto"/>
        <w:ind w:left="10" w:right="365" w:hanging="1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987962</wp:posOffset>
            </wp:positionH>
            <wp:positionV relativeFrom="page">
              <wp:posOffset>5096257</wp:posOffset>
            </wp:positionV>
            <wp:extent cx="9148" cy="3048"/>
            <wp:effectExtent l="0" t="0" r="0" b="0"/>
            <wp:wrapSquare wrapText="bothSides"/>
            <wp:docPr id="2612" name="Picture 2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2" name="Picture 26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2726044</wp:posOffset>
            </wp:positionH>
            <wp:positionV relativeFrom="paragraph">
              <wp:posOffset>536448</wp:posOffset>
            </wp:positionV>
            <wp:extent cx="3171236" cy="1828800"/>
            <wp:effectExtent l="0" t="0" r="0" b="0"/>
            <wp:wrapSquare wrapText="bothSides"/>
            <wp:docPr id="3688" name="Picture 3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8" name="Picture 36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1236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>УТВЕРЖДЕНО приказом Департамента здравоохранения города Москвы</w:t>
      </w:r>
    </w:p>
    <w:p w:rsidR="001261BE" w:rsidRDefault="00B2734D">
      <w:pPr>
        <w:spacing w:after="4" w:line="253" w:lineRule="auto"/>
        <w:ind w:left="802" w:right="831" w:hanging="10"/>
        <w:jc w:val="center"/>
      </w:pPr>
      <w:r>
        <w:rPr>
          <w:rFonts w:ascii="Times New Roman" w:eastAsia="Times New Roman" w:hAnsi="Times New Roman" w:cs="Times New Roman"/>
          <w:sz w:val="30"/>
        </w:rPr>
        <w:t>ИЗМЕНЕНИЕ В УСТАВ</w:t>
      </w:r>
    </w:p>
    <w:p w:rsidR="001261BE" w:rsidRDefault="00B2734D">
      <w:pPr>
        <w:spacing w:after="4" w:line="253" w:lineRule="auto"/>
        <w:ind w:left="802" w:right="840" w:hanging="10"/>
        <w:jc w:val="center"/>
      </w:pPr>
      <w:r>
        <w:rPr>
          <w:rFonts w:ascii="Times New Roman" w:eastAsia="Times New Roman" w:hAnsi="Times New Roman" w:cs="Times New Roman"/>
          <w:sz w:val="30"/>
        </w:rPr>
        <w:t>Государственного автономного учреждения здравоохранения города Москвы</w:t>
      </w:r>
    </w:p>
    <w:p w:rsidR="001261BE" w:rsidRDefault="00B2734D">
      <w:pPr>
        <w:spacing w:after="4" w:line="253" w:lineRule="auto"/>
        <w:ind w:left="802" w:right="812" w:hanging="10"/>
        <w:jc w:val="center"/>
      </w:pPr>
      <w:r>
        <w:rPr>
          <w:rFonts w:ascii="Times New Roman" w:eastAsia="Times New Roman" w:hAnsi="Times New Roman" w:cs="Times New Roman"/>
          <w:sz w:val="30"/>
        </w:rPr>
        <w:t>«Стоматологическая поликлиника 5</w:t>
      </w:r>
    </w:p>
    <w:p w:rsidR="001261BE" w:rsidRDefault="00B2734D">
      <w:pPr>
        <w:spacing w:after="327" w:line="253" w:lineRule="auto"/>
        <w:ind w:left="802" w:right="812" w:hanging="10"/>
        <w:jc w:val="center"/>
      </w:pPr>
      <w:r>
        <w:rPr>
          <w:rFonts w:ascii="Times New Roman" w:eastAsia="Times New Roman" w:hAnsi="Times New Roman" w:cs="Times New Roman"/>
          <w:sz w:val="30"/>
        </w:rPr>
        <w:t>Департамента здравоохранения города Москвы»</w:t>
      </w:r>
    </w:p>
    <w:p w:rsidR="001261BE" w:rsidRDefault="00B2734D">
      <w:pPr>
        <w:spacing w:after="14" w:line="253" w:lineRule="auto"/>
        <w:ind w:left="716" w:hanging="10"/>
        <w:jc w:val="both"/>
      </w:pPr>
      <w:r>
        <w:rPr>
          <w:rFonts w:ascii="Times New Roman" w:eastAsia="Times New Roman" w:hAnsi="Times New Roman" w:cs="Times New Roman"/>
          <w:sz w:val="28"/>
        </w:rPr>
        <w:t>Дополнить устав пунктом 3.2.9 в следующей редакции:</w:t>
      </w:r>
    </w:p>
    <w:p w:rsidR="001261BE" w:rsidRDefault="00B2734D">
      <w:pPr>
        <w:spacing w:after="14" w:line="253" w:lineRule="auto"/>
        <w:ind w:firstLine="715"/>
        <w:jc w:val="both"/>
      </w:pPr>
      <w:r>
        <w:rPr>
          <w:rFonts w:ascii="Times New Roman" w:eastAsia="Times New Roman" w:hAnsi="Times New Roman" w:cs="Times New Roman"/>
          <w:sz w:val="28"/>
        </w:rPr>
        <w:t>«3.29. Руководитель Учреждения организует и несет ответственность за разработку и внедрение механизмов противодействия коррупции в деятельности Учреждения.».</w:t>
      </w:r>
    </w:p>
    <w:sectPr w:rsidR="001261BE">
      <w:pgSz w:w="11563" w:h="16488"/>
      <w:pgMar w:top="967" w:right="581" w:bottom="1440" w:left="16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BE"/>
    <w:rsid w:val="001261BE"/>
    <w:rsid w:val="00B2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BAB8E-0395-4499-8BDA-70E230A6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402kab</dc:creator>
  <cp:keywords/>
  <cp:lastModifiedBy>402kab</cp:lastModifiedBy>
  <cp:revision>2</cp:revision>
  <dcterms:created xsi:type="dcterms:W3CDTF">2025-08-06T13:15:00Z</dcterms:created>
  <dcterms:modified xsi:type="dcterms:W3CDTF">2025-08-06T13:15:00Z</dcterms:modified>
</cp:coreProperties>
</file>