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9F9" w:rsidRDefault="003A3E58">
      <w:pPr>
        <w:spacing w:after="867" w:line="216" w:lineRule="auto"/>
        <w:ind w:left="7442" w:right="0" w:firstLine="7"/>
        <w:jc w:val="left"/>
      </w:pPr>
      <w:bookmarkStart w:id="0" w:name="_GoBack"/>
      <w:bookmarkEnd w:id="0"/>
      <w:r>
        <w:rPr>
          <w:sz w:val="22"/>
        </w:rPr>
        <w:t>Приложение № к приказу от 27.04.2025 г. № 67/1</w:t>
      </w:r>
    </w:p>
    <w:p w:rsidR="00CB79F9" w:rsidRDefault="003A3E58">
      <w:pPr>
        <w:spacing w:after="0" w:line="216" w:lineRule="auto"/>
        <w:ind w:left="792" w:right="836" w:firstLine="0"/>
        <w:jc w:val="center"/>
      </w:pPr>
      <w:r>
        <w:rPr>
          <w:sz w:val="26"/>
        </w:rPr>
        <w:t>ПОЛОЖЕНИЕ ОБ АНТИКОРРУПЦИОННОЙ ПОЛИТИКЕ в Государственном автономном учреждении здравоохранении города Москвы</w:t>
      </w:r>
    </w:p>
    <w:p w:rsidR="00CB79F9" w:rsidRDefault="003A3E58">
      <w:pPr>
        <w:spacing w:after="583" w:line="265" w:lineRule="auto"/>
        <w:ind w:left="212" w:right="0" w:hanging="10"/>
        <w:jc w:val="left"/>
      </w:pPr>
      <w:r>
        <w:rPr>
          <w:sz w:val="26"/>
        </w:rPr>
        <w:t>«Стоматологическая поликлиника .N2 5 Департамента здравоохранения города Москвы»</w:t>
      </w:r>
      <w:r>
        <w:rPr>
          <w:noProof/>
        </w:rPr>
        <w:drawing>
          <wp:inline distT="0" distB="0" distL="0" distR="0">
            <wp:extent cx="4574" cy="4572"/>
            <wp:effectExtent l="0" t="0" r="0" b="0"/>
            <wp:docPr id="1662" name="Picture 1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" name="Picture 16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9F9" w:rsidRDefault="003A3E58">
      <w:pPr>
        <w:pStyle w:val="Heading1"/>
        <w:tabs>
          <w:tab w:val="center" w:pos="1127"/>
          <w:tab w:val="center" w:pos="5515"/>
        </w:tabs>
        <w:ind w:left="0" w:right="0" w:firstLine="0"/>
        <w:jc w:val="left"/>
      </w:pPr>
      <w:r>
        <w:tab/>
      </w:r>
      <w:r>
        <w:t>1.</w:t>
      </w:r>
      <w:r>
        <w:tab/>
        <w:t>ПОНЯТИЕ, ЦЕЛИ И ЗАДАЧИ АНТИКОРРУПЦИОННОЙ ПОЛИТИКИ</w:t>
      </w:r>
    </w:p>
    <w:p w:rsidR="00CB79F9" w:rsidRDefault="003A3E58">
      <w:pPr>
        <w:ind w:left="14" w:right="14"/>
      </w:pPr>
      <w:r>
        <w:t xml:space="preserve">Положение об антикоррупционной политике в Государственном автономном учреждении здравоохранения города Москвы «Стоматологическая поликлиника № 5 Департамента здравоохранения города Москвы» (далее - ГАУЗ </w:t>
      </w:r>
      <w:r>
        <w:t>«СП № 5 ДЗМ») разработано в соответствии с Конституцией РФ, Федеральным законом от 25.12.2008 № 273-ФЗ «О противодействии коррупции» (с изменениями на 07.10.2022 г.),</w:t>
      </w:r>
    </w:p>
    <w:p w:rsidR="00CB79F9" w:rsidRDefault="003A3E58">
      <w:pPr>
        <w:ind w:left="14" w:right="14"/>
      </w:pPr>
      <w:r>
        <w:t xml:space="preserve">Антикоррупционная политика (далее — Политика) ГАУЗ «СП № 5 ДЗМ» (далее </w:t>
      </w:r>
      <w:r>
        <w:rPr>
          <w:noProof/>
        </w:rPr>
        <w:drawing>
          <wp:inline distT="0" distB="0" distL="0" distR="0">
            <wp:extent cx="86920" cy="13716"/>
            <wp:effectExtent l="0" t="0" r="0" b="0"/>
            <wp:docPr id="1663" name="Picture 1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" name="Picture 16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920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Учреждение) предс</w:t>
      </w:r>
      <w:r>
        <w:t>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 учреждения. Настоящая политика определяет задачи, основные принципы противодействия к</w:t>
      </w:r>
      <w:r>
        <w:t>оррупции и меры предупреждения коррупционных правонарушений.</w:t>
      </w:r>
    </w:p>
    <w:p w:rsidR="00CB79F9" w:rsidRDefault="003A3E58">
      <w:pPr>
        <w:ind w:left="14" w:right="14"/>
      </w:pPr>
      <w:r>
        <w:t>Антикоррупционная политика отражает приверженность Учреждения и его руководства высоким этическим стандартам и принципам открытого и честного ведения деятельности в учреждении, а также поддержани</w:t>
      </w:r>
      <w:r>
        <w:t>ю репутации на должном уровне.</w:t>
      </w:r>
    </w:p>
    <w:p w:rsidR="00CB79F9" w:rsidRDefault="003A3E58">
      <w:pPr>
        <w:ind w:left="14" w:right="14"/>
      </w:pPr>
      <w:r>
        <w:t>Целью Антикоррупционной политики является формирование единого подхода к обеспечению работы по профилактике и противодействию коррупции в учреждении.</w:t>
      </w:r>
    </w:p>
    <w:p w:rsidR="00CB79F9" w:rsidRDefault="003A3E58">
      <w:pPr>
        <w:ind w:left="677" w:right="14" w:firstLine="0"/>
      </w:pPr>
      <w:r>
        <w:t>Учреждение ставит перед собой следующие цели:</w:t>
      </w:r>
    </w:p>
    <w:p w:rsidR="00CB79F9" w:rsidRDefault="003A3E58">
      <w:pPr>
        <w:numPr>
          <w:ilvl w:val="0"/>
          <w:numId w:val="1"/>
        </w:numPr>
        <w:ind w:right="14" w:firstLine="0"/>
      </w:pPr>
      <w:r>
        <w:t>минимизировать риск вовлечени</w:t>
      </w:r>
      <w:r>
        <w:t>я Учреждения, руководства Учреждения и работников независимо от занимаемой должности в коррупционную деятельность;</w:t>
      </w:r>
    </w:p>
    <w:p w:rsidR="00CB79F9" w:rsidRDefault="003A3E58">
      <w:pPr>
        <w:numPr>
          <w:ilvl w:val="0"/>
          <w:numId w:val="1"/>
        </w:numPr>
        <w:ind w:right="14" w:firstLine="0"/>
      </w:pPr>
      <w:r>
        <w:t>сформировать у работников и иных лиц единообразие понимания антикоррупционной политики Учреждения о непринятии коррупции в любых формах и про</w:t>
      </w:r>
      <w:r>
        <w:t>явлениях;</w:t>
      </w:r>
    </w:p>
    <w:p w:rsidR="00CB79F9" w:rsidRDefault="003A3E58">
      <w:pPr>
        <w:numPr>
          <w:ilvl w:val="0"/>
          <w:numId w:val="1"/>
        </w:numPr>
        <w:ind w:right="14" w:firstLine="0"/>
      </w:pPr>
      <w:r>
        <w:t>обобщить и разъяснить основные требования антикоррупционного законодательства РФ, которые могут применяться в учреждении.</w:t>
      </w:r>
    </w:p>
    <w:p w:rsidR="00CB79F9" w:rsidRDefault="003A3E58">
      <w:pPr>
        <w:ind w:left="692" w:right="14" w:firstLine="0"/>
      </w:pPr>
      <w:r>
        <w:t>Задачами Антикоррупционной политики являются:</w:t>
      </w:r>
    </w:p>
    <w:p w:rsidR="00CB79F9" w:rsidRDefault="003A3E58">
      <w:pPr>
        <w:ind w:left="720" w:right="14" w:firstLine="0"/>
      </w:pPr>
      <w:r>
        <w:t xml:space="preserve">-информирование работников учреждения о нормативно-правовом обеспечении работы по противодействию коррупции ответственности за совершение коррупционных правонарушений; </w:t>
      </w:r>
      <w:r>
        <w:rPr>
          <w:noProof/>
        </w:rPr>
        <w:drawing>
          <wp:inline distT="0" distB="0" distL="0" distR="0">
            <wp:extent cx="45747" cy="13716"/>
            <wp:effectExtent l="0" t="0" r="0" b="0"/>
            <wp:docPr id="1664" name="Picture 16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" name="Picture 166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7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определение основных принципов противодействия коррупции в учреждении; </w:t>
      </w:r>
      <w:r>
        <w:rPr>
          <w:noProof/>
        </w:rPr>
        <w:drawing>
          <wp:inline distT="0" distB="0" distL="0" distR="0">
            <wp:extent cx="41172" cy="22861"/>
            <wp:effectExtent l="0" t="0" r="0" b="0"/>
            <wp:docPr id="1665" name="Picture 16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Picture 16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72" cy="22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методическое о</w:t>
      </w:r>
      <w:r>
        <w:t>беспечение разработки и реализации мер, направленных на профилактику и противодействие коррупции в учреждении;</w:t>
      </w:r>
    </w:p>
    <w:p w:rsidR="00CB79F9" w:rsidRDefault="003A3E58">
      <w:pPr>
        <w:numPr>
          <w:ilvl w:val="0"/>
          <w:numId w:val="1"/>
        </w:numPr>
        <w:spacing w:after="67"/>
        <w:ind w:right="14" w:firstLine="0"/>
      </w:pPr>
      <w:r>
        <w:t>установить обязанность работников Учреждения знать и соблюдать принципы и требования настоящей Антикоррупционной политики, ключевые нормы примени</w:t>
      </w:r>
      <w:r>
        <w:t>мого антикоррупционного законодательства, а также мероприятия по предотвращению коррупции.</w:t>
      </w:r>
    </w:p>
    <w:p w:rsidR="00CB79F9" w:rsidRDefault="003A3E58">
      <w:pPr>
        <w:pStyle w:val="Heading1"/>
        <w:tabs>
          <w:tab w:val="center" w:pos="3267"/>
          <w:tab w:val="center" w:pos="5493"/>
        </w:tabs>
        <w:spacing w:after="240"/>
        <w:ind w:left="0" w:right="0" w:firstLine="0"/>
        <w:jc w:val="left"/>
      </w:pPr>
      <w:r>
        <w:tab/>
      </w:r>
      <w:r>
        <w:t xml:space="preserve">2. </w:t>
      </w:r>
      <w:r>
        <w:tab/>
        <w:t>ПОНЯТИЯ И ОПРЕДЕЛЕНИЯ</w:t>
      </w:r>
    </w:p>
    <w:p w:rsidR="00CB79F9" w:rsidRDefault="003A3E58">
      <w:pPr>
        <w:spacing w:after="81" w:line="251" w:lineRule="auto"/>
        <w:ind w:left="728" w:right="21" w:firstLine="0"/>
        <w:jc w:val="left"/>
      </w:pPr>
      <w:r>
        <w:t xml:space="preserve">Коррупция — злоупотребление служебным положением, дача взятки, получение взятки, </w:t>
      </w:r>
      <w:r>
        <w:t>физическим лицом своего должностного положения вопреки за</w:t>
      </w:r>
      <w:r>
        <w:t>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</w:t>
      </w:r>
      <w:r>
        <w:t>ругими физическими лицами. Коррупцией также является совершение перечисленных деяний от имени или в интересах юридического лица (пункт 1 статьи Федерального закона от 25 декабря 2008 г. № 273-ФЗ «О противодействии коррупции»).</w:t>
      </w:r>
    </w:p>
    <w:p w:rsidR="00CB79F9" w:rsidRDefault="003A3E58">
      <w:pPr>
        <w:spacing w:after="75"/>
        <w:ind w:left="14" w:right="79"/>
      </w:pPr>
      <w:r>
        <w:t>Противодействие коррупции дея</w:t>
      </w:r>
      <w:r>
        <w:t xml:space="preserve">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</w:t>
      </w:r>
      <w:r>
        <w:t>Федерального закона от 25 декабря 2008 г. № 273-ФЗ «О противодействии коррупции»):</w:t>
      </w:r>
    </w:p>
    <w:p w:rsidR="00CB79F9" w:rsidRDefault="003A3E58">
      <w:pPr>
        <w:spacing w:after="56" w:line="316" w:lineRule="auto"/>
        <w:ind w:left="14" w:right="14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CB79F9" w:rsidRDefault="003A3E58">
      <w:pPr>
        <w:ind w:left="14" w:right="14"/>
      </w:pPr>
      <w:r>
        <w:t>б) по выявлению, предупреждению, пресечению, ра</w:t>
      </w:r>
      <w:r>
        <w:t>скрытию и расследованию коррупционных правонарушений (борьба с коррупцией);</w:t>
      </w:r>
    </w:p>
    <w:p w:rsidR="00CB79F9" w:rsidRDefault="003A3E58">
      <w:pPr>
        <w:spacing w:after="42"/>
        <w:ind w:left="756" w:right="14" w:firstLine="0"/>
      </w:pPr>
      <w:r>
        <w:t>в) по минимизации и (или) ликвидации последствий коррупционных правонарушений.</w:t>
      </w:r>
    </w:p>
    <w:p w:rsidR="00CB79F9" w:rsidRDefault="003A3E58">
      <w:pPr>
        <w:ind w:left="14" w:right="14"/>
      </w:pPr>
      <w:r>
        <w:lastRenderedPageBreak/>
        <w:t>Организация - юридическое лицо независимо от формы собственности, организационноправовой формы и отра</w:t>
      </w:r>
      <w:r>
        <w:t>слевой принадлежности.</w:t>
      </w:r>
    </w:p>
    <w:p w:rsidR="00CB79F9" w:rsidRDefault="003A3E58">
      <w:pPr>
        <w:ind w:left="14" w:right="14"/>
      </w:pPr>
      <w:r>
        <w:t>Контрагент -любое российское или иностранное юридическое, или физическое лицо, с которым организация вступает в договорные отношения, за исключением трудовых отношений.</w:t>
      </w:r>
    </w:p>
    <w:p w:rsidR="00CB79F9" w:rsidRDefault="003A3E58">
      <w:pPr>
        <w:ind w:left="14" w:righ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7045024</wp:posOffset>
            </wp:positionH>
            <wp:positionV relativeFrom="page">
              <wp:posOffset>7731252</wp:posOffset>
            </wp:positionV>
            <wp:extent cx="4575" cy="4572"/>
            <wp:effectExtent l="0" t="0" r="0" b="0"/>
            <wp:wrapSquare wrapText="bothSides"/>
            <wp:docPr id="4569" name="Picture 4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" name="Picture 456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7045024</wp:posOffset>
            </wp:positionH>
            <wp:positionV relativeFrom="page">
              <wp:posOffset>7872984</wp:posOffset>
            </wp:positionV>
            <wp:extent cx="4575" cy="4573"/>
            <wp:effectExtent l="0" t="0" r="0" b="0"/>
            <wp:wrapSquare wrapText="bothSides"/>
            <wp:docPr id="4570" name="Picture 45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0" name="Picture 457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571836</wp:posOffset>
            </wp:positionH>
            <wp:positionV relativeFrom="page">
              <wp:posOffset>12627864</wp:posOffset>
            </wp:positionV>
            <wp:extent cx="960685" cy="45720"/>
            <wp:effectExtent l="0" t="0" r="0" b="0"/>
            <wp:wrapTopAndBottom/>
            <wp:docPr id="4606" name="Picture 4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6" name="Picture 460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0685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Взятка- получение должностным лицом, иностранным должностным </w:t>
      </w:r>
      <w:r>
        <w:t>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</w:t>
      </w:r>
      <w:r>
        <w:t>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</w:t>
      </w:r>
      <w:r>
        <w:t>бщее покровительство или попустительство по службе.</w:t>
      </w:r>
    </w:p>
    <w:p w:rsidR="00CB79F9" w:rsidRDefault="003A3E58">
      <w:pPr>
        <w:ind w:left="14" w:right="14" w:firstLine="785"/>
      </w:pPr>
      <w:r>
        <w:t>Коммерческий подкуп-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</w:t>
      </w:r>
      <w:r>
        <w:t>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</w:p>
    <w:p w:rsidR="00CB79F9" w:rsidRDefault="003A3E58">
      <w:pPr>
        <w:spacing w:after="11" w:line="251" w:lineRule="auto"/>
        <w:ind w:left="14" w:right="21" w:firstLine="771"/>
        <w:jc w:val="left"/>
      </w:pPr>
      <w:r>
        <w:t>Конфликт интересов для медицинских работников- ситуация, при которой у медицинского работника при осуществлении им профессиональной деятельности возникает личная заинтересованность в получении лично либо через представителя компании материальной выгоды или</w:t>
      </w:r>
      <w:r>
        <w:t xml:space="preserve"> иного преимущества, которое влияет или может повлиять на надлежащее исполнение им профессиональных обязанностей, а также иных обязанностей, вследствие противоречия между личной заинтересованностью медицинского работника и интересами пациентов.</w:t>
      </w:r>
    </w:p>
    <w:p w:rsidR="00CB79F9" w:rsidRDefault="003A3E58">
      <w:pPr>
        <w:spacing w:after="11" w:line="251" w:lineRule="auto"/>
        <w:ind w:left="14" w:right="21" w:firstLine="771"/>
        <w:jc w:val="left"/>
      </w:pPr>
      <w:r>
        <w:t>Конфликт ин</w:t>
      </w:r>
      <w:r>
        <w:t>тересов для других работников- ситуация, при которой личная заинтересованность (прямая или косвенная) работника влияет или может повлиять на надлежащее, объективное и беспристрастное исполнение им должностных обязанностей (осуществление полномочий)».</w:t>
      </w:r>
    </w:p>
    <w:p w:rsidR="00CB79F9" w:rsidRDefault="003A3E58">
      <w:pPr>
        <w:spacing w:after="11" w:line="251" w:lineRule="auto"/>
        <w:ind w:left="14" w:right="21" w:firstLine="771"/>
        <w:jc w:val="left"/>
      </w:pPr>
      <w:r>
        <w:t>Лична</w:t>
      </w:r>
      <w:r>
        <w:t>я заинтересованность работника ( представителя организации)-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</w:t>
      </w:r>
      <w:r>
        <w:t>ником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и (или) л</w:t>
      </w:r>
      <w:r>
        <w:t>ица, состоящие с ним в близком родстве или свойстве, связаны имущественными, корпоративными или Коррупционное правонарушение - деяние, обладающее признаками коррупции, за которые нормативным правовым актом предусмотрена гражданско-правовая, дисциплинарная,</w:t>
      </w:r>
      <w:r>
        <w:t xml:space="preserve"> административная или уголовная ответственность.</w:t>
      </w:r>
    </w:p>
    <w:p w:rsidR="00CB79F9" w:rsidRDefault="003A3E58">
      <w:pPr>
        <w:ind w:left="115" w:right="14"/>
      </w:pPr>
      <w:r>
        <w:t>Коррупционный фактор- явление или совокупность явлений, порождающих коррупционные правонарушения или способствующие их распространению.</w:t>
      </w:r>
    </w:p>
    <w:p w:rsidR="00CB79F9" w:rsidRDefault="003A3E58">
      <w:pPr>
        <w:spacing w:after="363"/>
        <w:ind w:left="14" w:right="576" w:firstLine="778"/>
      </w:pPr>
      <w:r>
        <w:t xml:space="preserve">Предупреждение коррупции - деятельность по антикоррупционной политике, </w:t>
      </w:r>
      <w:r>
        <w:t>направленной на выявление, изучение, ограничение либо устранение явлений, порождающих коррупционные правонарушения или способствующие их распространению.</w:t>
      </w:r>
    </w:p>
    <w:p w:rsidR="00CB79F9" w:rsidRDefault="003A3E58">
      <w:pPr>
        <w:spacing w:after="302"/>
        <w:ind w:left="130" w:right="14" w:firstLine="0"/>
      </w:pPr>
      <w:r>
        <w:t>З. ОСНОВНЫЕ ПРИНЦИПЫ АНТИКОРРУПЦИОННОЙ ДЕЯТЕЛЬНОСТИ УЧРЕЖДЕНИЯ</w:t>
      </w:r>
    </w:p>
    <w:p w:rsidR="00CB79F9" w:rsidRDefault="003A3E58">
      <w:pPr>
        <w:ind w:left="115" w:right="14"/>
      </w:pPr>
      <w:r>
        <w:t>Антикоррупционная политика учреждения о</w:t>
      </w:r>
      <w:r>
        <w:t>сновывается на следующих ключевых принципах:</w:t>
      </w:r>
    </w:p>
    <w:p w:rsidR="00CB79F9" w:rsidRDefault="003A3E58">
      <w:pPr>
        <w:ind w:left="713" w:right="14" w:firstLine="310"/>
      </w:pPr>
      <w:r>
        <w:t>1 .Принцип соответствия Антикоррупционной политики Учреждения действующему законодательству и общепринятым нормам.</w:t>
      </w:r>
    </w:p>
    <w:p w:rsidR="00CB79F9" w:rsidRDefault="003A3E58">
      <w:pPr>
        <w:ind w:left="14" w:right="14"/>
      </w:pPr>
      <w:r>
        <w:t>Соответствие реализуемых антикоррупционных мероприятий Конституции РФ, заключенным РФ международ</w:t>
      </w:r>
      <w:r>
        <w:t>ным договорам, законодательству РФ и иным нормативным правовым актам, применимым к учреждению.</w:t>
      </w:r>
    </w:p>
    <w:p w:rsidR="00CB79F9" w:rsidRDefault="003A3E58">
      <w:pPr>
        <w:ind w:left="937" w:right="14" w:firstLine="0"/>
      </w:pPr>
      <w:r>
        <w:t>2.ПРИНЦИП личного примера руководства.</w:t>
      </w:r>
    </w:p>
    <w:p w:rsidR="00CB79F9" w:rsidRDefault="003A3E58">
      <w:pPr>
        <w:ind w:left="14" w:right="14"/>
      </w:pPr>
      <w:r>
        <w:t>Ключевая роль руководства учреждения в формировании культуры нетерпимости к коррупции и в создании внутриорганизационной с</w:t>
      </w:r>
      <w:r>
        <w:t>истемы предупреждения и противодействия коррупции.</w:t>
      </w:r>
    </w:p>
    <w:p w:rsidR="00CB79F9" w:rsidRDefault="003A3E58">
      <w:pPr>
        <w:ind w:left="908" w:right="14" w:firstLine="0"/>
      </w:pPr>
      <w:r>
        <w:t>З.ПРИНЦИП вовлеченности работников.</w:t>
      </w:r>
    </w:p>
    <w:p w:rsidR="00CB79F9" w:rsidRDefault="003A3E58">
      <w:pPr>
        <w:ind w:left="14" w:right="14"/>
      </w:pPr>
      <w:r>
        <w:t xml:space="preserve">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</w:t>
      </w:r>
      <w:r>
        <w:t>и процедур.</w:t>
      </w:r>
    </w:p>
    <w:p w:rsidR="00CB79F9" w:rsidRDefault="003A3E58">
      <w:pPr>
        <w:numPr>
          <w:ilvl w:val="0"/>
          <w:numId w:val="2"/>
        </w:numPr>
        <w:ind w:right="14" w:hanging="238"/>
      </w:pPr>
      <w:r>
        <w:t>Принцип соразмерности антикоррупционных процедур риску коррупции.</w:t>
      </w:r>
    </w:p>
    <w:p w:rsidR="00CB79F9" w:rsidRDefault="003A3E58">
      <w:pPr>
        <w:ind w:left="14" w:right="14"/>
      </w:pPr>
      <w:r>
        <w:t xml:space="preserve"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6956" name="Picture 6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6" name="Picture 695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рисков</w:t>
      </w:r>
      <w:r>
        <w:t>.</w:t>
      </w:r>
    </w:p>
    <w:p w:rsidR="00CB79F9" w:rsidRDefault="003A3E58">
      <w:pPr>
        <w:numPr>
          <w:ilvl w:val="0"/>
          <w:numId w:val="2"/>
        </w:numPr>
        <w:ind w:right="14" w:hanging="238"/>
      </w:pPr>
      <w:r>
        <w:t>Принцип эффективности антикоррупционных процедур.</w:t>
      </w:r>
    </w:p>
    <w:p w:rsidR="00CB79F9" w:rsidRDefault="003A3E58">
      <w:pPr>
        <w:ind w:left="14" w:right="14"/>
      </w:pPr>
      <w:r>
        <w:t>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CB79F9" w:rsidRDefault="003A3E58">
      <w:pPr>
        <w:numPr>
          <w:ilvl w:val="0"/>
          <w:numId w:val="2"/>
        </w:numPr>
        <w:ind w:right="14" w:hanging="238"/>
      </w:pPr>
      <w:r>
        <w:t>Принцип ответственности и неотвратимости наказ</w:t>
      </w:r>
      <w:r>
        <w:t>ания.</w:t>
      </w:r>
    </w:p>
    <w:p w:rsidR="00CB79F9" w:rsidRDefault="003A3E58">
      <w:pPr>
        <w:ind w:left="14" w:right="14"/>
      </w:pPr>
      <w:r>
        <w:t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</w:t>
      </w:r>
      <w:r>
        <w:t>ость руководства учреждения за реализацию внутри организационной антикоррупционной политики.</w:t>
      </w:r>
    </w:p>
    <w:p w:rsidR="00CB79F9" w:rsidRDefault="003A3E58">
      <w:pPr>
        <w:numPr>
          <w:ilvl w:val="0"/>
          <w:numId w:val="2"/>
        </w:numPr>
        <w:ind w:right="14" w:hanging="238"/>
      </w:pPr>
      <w:r>
        <w:t>Принцип постоянного контроля и регулярного мониторинга.</w:t>
      </w:r>
    </w:p>
    <w:p w:rsidR="00CB79F9" w:rsidRDefault="003A3E58">
      <w:pPr>
        <w:ind w:left="14" w:right="14"/>
      </w:pPr>
      <w:r>
        <w:t xml:space="preserve">Регулярное осуществление мониторинга эффективности внедренных антикоррупционных 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6957" name="Picture 6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7" name="Picture 695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стандартов и процедур, а т</w:t>
      </w:r>
      <w:r>
        <w:t>акже контроля над их исполнением.</w:t>
      </w:r>
    </w:p>
    <w:p w:rsidR="00CB79F9" w:rsidRDefault="003A3E58">
      <w:pPr>
        <w:ind w:left="14" w:right="14"/>
      </w:pPr>
      <w:r>
        <w:t>Противодействие коррупции в Российской Федерации осуществляется на основе следующих принципов:</w:t>
      </w:r>
    </w:p>
    <w:p w:rsidR="00CB79F9" w:rsidRDefault="003A3E58">
      <w:pPr>
        <w:numPr>
          <w:ilvl w:val="0"/>
          <w:numId w:val="3"/>
        </w:numPr>
        <w:spacing w:after="45"/>
        <w:ind w:right="14" w:firstLine="355"/>
      </w:pPr>
      <w:r>
        <w:t>признание, обеспечение и защита основных прав и свобод человека и гражданина; законность;</w:t>
      </w:r>
    </w:p>
    <w:p w:rsidR="00CB79F9" w:rsidRDefault="003A3E58">
      <w:pPr>
        <w:numPr>
          <w:ilvl w:val="0"/>
          <w:numId w:val="3"/>
        </w:numPr>
        <w:ind w:right="14" w:firstLine="355"/>
      </w:pPr>
      <w:r>
        <w:t>неотвратимость ответственности за сов</w:t>
      </w:r>
      <w:r>
        <w:t xml:space="preserve">ершение коррупционных правонарушений; </w:t>
      </w:r>
      <w:r>
        <w:rPr>
          <w:noProof/>
        </w:rPr>
        <w:drawing>
          <wp:inline distT="0" distB="0" distL="0" distR="0">
            <wp:extent cx="41172" cy="13715"/>
            <wp:effectExtent l="0" t="0" r="0" b="0"/>
            <wp:docPr id="6958" name="Picture 6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8" name="Picture 695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172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комплексное использование политических, организационных, информационно пропагандистских, </w:t>
      </w:r>
      <w:r>
        <w:rPr>
          <w:noProof/>
        </w:rPr>
        <w:drawing>
          <wp:inline distT="0" distB="0" distL="0" distR="0">
            <wp:extent cx="9150" cy="32003"/>
            <wp:effectExtent l="0" t="0" r="0" b="0"/>
            <wp:docPr id="43007" name="Picture 43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07" name="Picture 4300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150" cy="32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социально-экономических, правовых, специальных и иных мер;</w:t>
      </w:r>
    </w:p>
    <w:p w:rsidR="00CB79F9" w:rsidRDefault="003A3E58">
      <w:pPr>
        <w:numPr>
          <w:ilvl w:val="0"/>
          <w:numId w:val="3"/>
        </w:numPr>
        <w:ind w:right="14" w:firstLine="355"/>
      </w:pPr>
      <w:r>
        <w:t>приоритетное применение мер по предупреждению коррупции;</w:t>
      </w:r>
    </w:p>
    <w:p w:rsidR="00CB79F9" w:rsidRDefault="003A3E58">
      <w:pPr>
        <w:spacing w:after="317"/>
        <w:ind w:left="108" w:right="14" w:firstLine="648"/>
      </w:pPr>
      <w:r>
        <w:t>-сотрудниче</w:t>
      </w:r>
      <w:r>
        <w:t>ство государства с институтами гражданского общества, международными организациями и физическими лицами.</w:t>
      </w:r>
    </w:p>
    <w:p w:rsidR="00CB79F9" w:rsidRDefault="003A3E58">
      <w:pPr>
        <w:spacing w:after="326"/>
        <w:ind w:left="4618" w:right="14" w:hanging="3689"/>
      </w:pPr>
      <w:r>
        <w:t>4.ОБЛАСТЬ ПРИМЕНЕНИЯ ПОЛИТИКИ И КРУГ ЛИЦ, ПОПАДАЮЩИХ ПОД ЕЕ ДЕЙСТВИЕ</w:t>
      </w:r>
    </w:p>
    <w:p w:rsidR="00CB79F9" w:rsidRDefault="003A3E58">
      <w:pPr>
        <w:spacing w:after="528"/>
        <w:ind w:left="14" w:right="14"/>
      </w:pPr>
      <w:r>
        <w:t>Основным кругом лиц, попадающих под действие политики, являются работники учрежден</w:t>
      </w:r>
      <w:r>
        <w:t>ия, находящиеся с ним в трудовых отношениях, вне зависимости от занимаемой должности и выполняемых функций, и на других лиц, с которыми Учреждение вступает в договорные отношения. Антикоррупционные условия и обязательства могут закрепляться в договорах, за</w:t>
      </w:r>
      <w:r>
        <w:t>ключаемых Учреждением с контрагентами.</w:t>
      </w:r>
    </w:p>
    <w:p w:rsidR="00CB79F9" w:rsidRDefault="003A3E58">
      <w:pPr>
        <w:spacing w:after="279"/>
        <w:ind w:left="2961" w:right="14" w:hanging="2075"/>
      </w:pPr>
      <w:r>
        <w:t>5. ДОЛЖНОСТНЫЕ ЛИЦА УЧРЕЖДЕНИЯ, ОТВЕТСТВЕННЫЕ ЗА РЕАЛИЗАЦИЮ АНТИКОРРУПЦИОННОЙ ПОЛИТИКИ</w:t>
      </w:r>
    </w:p>
    <w:p w:rsidR="00CB79F9" w:rsidRDefault="003A3E58">
      <w:pPr>
        <w:ind w:left="14" w:right="14"/>
      </w:pPr>
      <w:r>
        <w:t>Главный врач Учреждения отвечает за организацию всех мероприятий, направленных на реализацию принципов и требований настоящей Поли</w:t>
      </w:r>
      <w:r>
        <w:t>тики, включая назначение лиц, ответственных за разработку антикоррупционных мероприятий, их внедрение и контроль.</w:t>
      </w:r>
    </w:p>
    <w:p w:rsidR="00CB79F9" w:rsidRDefault="003A3E58">
      <w:pPr>
        <w:spacing w:after="51"/>
        <w:ind w:left="14" w:right="14"/>
      </w:pPr>
      <w:r>
        <w:t>Ответственные за реализацию антикоррупционной политики определяются в локальных нормативных актах Учреждения.</w:t>
      </w:r>
    </w:p>
    <w:p w:rsidR="00CB79F9" w:rsidRDefault="003A3E58">
      <w:pPr>
        <w:spacing w:after="50"/>
        <w:ind w:left="14" w:right="14"/>
      </w:pPr>
      <w:r>
        <w:t>Задачи, функции полномочия должностных лиц, ответственных за противодействие коррупции:</w:t>
      </w:r>
    </w:p>
    <w:p w:rsidR="00CB79F9" w:rsidRDefault="003A3E58">
      <w:pPr>
        <w:numPr>
          <w:ilvl w:val="0"/>
          <w:numId w:val="4"/>
        </w:numPr>
        <w:spacing w:after="11" w:line="251" w:lineRule="auto"/>
        <w:ind w:right="21" w:firstLine="646"/>
        <w:jc w:val="left"/>
      </w:pPr>
      <w:r>
        <w:t>разработка и представление на утверждение главного врача учреждения проектов локальных нормативных актов учреждения, направленных на реализацию мер по предупреждению ко</w:t>
      </w:r>
      <w:r>
        <w:t>ррупции;</w:t>
      </w:r>
    </w:p>
    <w:p w:rsidR="00CB79F9" w:rsidRDefault="003A3E58">
      <w:pPr>
        <w:numPr>
          <w:ilvl w:val="0"/>
          <w:numId w:val="4"/>
        </w:numPr>
        <w:ind w:right="21" w:firstLine="646"/>
        <w:jc w:val="left"/>
      </w:pPr>
      <w:r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CB79F9" w:rsidRDefault="003A3E58">
      <w:pPr>
        <w:numPr>
          <w:ilvl w:val="0"/>
          <w:numId w:val="4"/>
        </w:numPr>
        <w:spacing w:after="11" w:line="251" w:lineRule="auto"/>
        <w:ind w:right="21" w:firstLine="646"/>
        <w:jc w:val="left"/>
      </w:pPr>
      <w:r>
        <w:t>организация проведения оценки коррупционных рисков; прием и рассмотрение сообщений о случаях склонения работников к совершению корр</w:t>
      </w:r>
      <w:r>
        <w:t>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учреждения или иными лицами;</w:t>
      </w:r>
    </w:p>
    <w:p w:rsidR="00CB79F9" w:rsidRDefault="003A3E58">
      <w:pPr>
        <w:numPr>
          <w:ilvl w:val="0"/>
          <w:numId w:val="4"/>
        </w:numPr>
        <w:spacing w:after="11" w:line="251" w:lineRule="auto"/>
        <w:ind w:right="21" w:firstLine="646"/>
        <w:jc w:val="left"/>
      </w:pPr>
      <w:r>
        <w:t>организация заполнения и рассмотрения деклараций о конфликте интересов; ор</w:t>
      </w:r>
      <w:r>
        <w:t>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CB79F9" w:rsidRDefault="003A3E58">
      <w:pPr>
        <w:numPr>
          <w:ilvl w:val="0"/>
          <w:numId w:val="4"/>
        </w:numPr>
        <w:spacing w:after="11" w:line="251" w:lineRule="auto"/>
        <w:ind w:right="21" w:firstLine="646"/>
        <w:jc w:val="left"/>
      </w:pPr>
      <w:r>
        <w:t>оказание содействия уполномоченным представителям контрольно-надзорных и правоохранительных органов при проведении ими инспе</w:t>
      </w:r>
      <w:r>
        <w:t>кционных проверок деятельности организации по вопросам предупреждения и противодействия коррупции;</w:t>
      </w:r>
    </w:p>
    <w:p w:rsidR="00CB79F9" w:rsidRDefault="003A3E58">
      <w:pPr>
        <w:numPr>
          <w:ilvl w:val="0"/>
          <w:numId w:val="4"/>
        </w:numPr>
        <w:spacing w:after="11" w:line="251" w:lineRule="auto"/>
        <w:ind w:right="21" w:firstLine="646"/>
        <w:jc w:val="left"/>
      </w:pPr>
      <w: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</w:t>
      </w:r>
      <w:r>
        <w:t>лений, включая оперативно-розыскные мероприятия;</w:t>
      </w:r>
    </w:p>
    <w:p w:rsidR="00CB79F9" w:rsidRDefault="003A3E58">
      <w:pPr>
        <w:numPr>
          <w:ilvl w:val="0"/>
          <w:numId w:val="4"/>
        </w:numPr>
        <w:ind w:right="21" w:firstLine="646"/>
        <w:jc w:val="left"/>
      </w:pPr>
      <w:r>
        <w:t>проведение оценки результатов антикоррупционной работы и подготовка соответствующих отчетных материалов руководству организации;</w:t>
      </w:r>
    </w:p>
    <w:p w:rsidR="00CB79F9" w:rsidRDefault="003A3E58">
      <w:pPr>
        <w:ind w:left="14" w:right="245"/>
      </w:pPr>
      <w:r>
        <w:t>-при необходимости разрабатывать план антикоррупционных мероприятий в учрежден</w:t>
      </w:r>
      <w:r>
        <w:t>ии;</w:t>
      </w:r>
    </w:p>
    <w:p w:rsidR="00CB79F9" w:rsidRDefault="003A3E58">
      <w:pPr>
        <w:numPr>
          <w:ilvl w:val="0"/>
          <w:numId w:val="4"/>
        </w:numPr>
        <w:ind w:right="21" w:firstLine="646"/>
        <w:jc w:val="left"/>
      </w:pPr>
      <w:r>
        <w:t>иные задачи, функции и полномочия в соответствии с действующим законодательством и настоящей Антикоррупционной политикой.</w:t>
      </w:r>
    </w:p>
    <w:p w:rsidR="00CB79F9" w:rsidRDefault="003A3E58">
      <w:pPr>
        <w:pStyle w:val="Heading1"/>
        <w:spacing w:after="7"/>
        <w:ind w:left="385" w:right="425"/>
      </w:pPr>
      <w:r>
        <w:t>6. ЗАКРЕПЛЕНИЕ ОБЯЗАННОСТЕЙ РАБОТНИКОВ УЧРЕЖДЕНИЯ,</w:t>
      </w:r>
    </w:p>
    <w:p w:rsidR="00CB79F9" w:rsidRDefault="003A3E58">
      <w:pPr>
        <w:spacing w:after="325"/>
        <w:ind w:left="901" w:right="14" w:firstLine="0"/>
      </w:pPr>
      <w:r>
        <w:t>СВЯЗАННЫХ С ПРЕДУПРЕЖДЕНИЕМ И ПРОТИВОДЕЙСТВИЕМ КОРРУПЦИИ</w:t>
      </w:r>
    </w:p>
    <w:p w:rsidR="00CB79F9" w:rsidRDefault="003A3E58">
      <w:pPr>
        <w:spacing w:after="25" w:line="262" w:lineRule="auto"/>
        <w:ind w:left="385" w:right="252" w:hanging="10"/>
        <w:jc w:val="center"/>
      </w:pPr>
      <w:r>
        <w:t>Работники учреждения в</w:t>
      </w:r>
      <w:r>
        <w:t xml:space="preserve"> связи с исполнением своих трудовых обязанностей должны:</w:t>
      </w:r>
    </w:p>
    <w:p w:rsidR="00CB79F9" w:rsidRDefault="003A3E58">
      <w:pPr>
        <w:spacing w:after="261" w:line="251" w:lineRule="auto"/>
        <w:ind w:left="14" w:right="21" w:firstLine="713"/>
        <w:jc w:val="left"/>
      </w:pPr>
      <w:r>
        <w:rPr>
          <w:noProof/>
        </w:rPr>
        <w:drawing>
          <wp:inline distT="0" distB="0" distL="0" distR="0">
            <wp:extent cx="45747" cy="18288"/>
            <wp:effectExtent l="0" t="0" r="0" b="0"/>
            <wp:docPr id="11192" name="Picture 11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" name="Picture 1119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47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воздерживаться от совершения и (или) участия в совершении коррупционных правонарушений в интересах или от имени Учреждения; </w:t>
      </w:r>
      <w:r>
        <w:rPr>
          <w:noProof/>
        </w:rPr>
        <w:drawing>
          <wp:inline distT="0" distB="0" distL="0" distR="0">
            <wp:extent cx="50322" cy="18288"/>
            <wp:effectExtent l="0" t="0" r="0" b="0"/>
            <wp:docPr id="11193" name="Picture 11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3" name="Picture 1119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32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 </w:t>
      </w:r>
      <w:r>
        <w:rPr>
          <w:noProof/>
        </w:rPr>
        <w:drawing>
          <wp:inline distT="0" distB="0" distL="0" distR="0">
            <wp:extent cx="50322" cy="18288"/>
            <wp:effectExtent l="0" t="0" r="0" b="0"/>
            <wp:docPr id="11194" name="Picture 11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4" name="Picture 1119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32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незамедлительно</w:t>
      </w:r>
      <w:r>
        <w:tab/>
        <w:t>информировать</w:t>
      </w:r>
      <w:r>
        <w:tab/>
        <w:t>непосредственного</w:t>
      </w:r>
      <w:r>
        <w:tab/>
        <w:t>руководителя</w:t>
      </w:r>
      <w:r>
        <w:t>/лицо, ответственное за реализацию антикоррупционной политики/руководство организации о случаях склонения работника к совершению коррупционных правонарушений;</w:t>
      </w:r>
      <w:r>
        <w:tab/>
        <w:t>незамедлительно информировать ответственное за реализацию антикоррупционной политики о ставшей из</w:t>
      </w:r>
      <w:r>
        <w:t xml:space="preserve">вестной работнику информации о случаях совершения коррупционных правонарушений другими работниками, контрагентами организации или иными лицами; </w:t>
      </w:r>
      <w:r>
        <w:rPr>
          <w:noProof/>
        </w:rPr>
        <w:drawing>
          <wp:inline distT="0" distB="0" distL="0" distR="0">
            <wp:extent cx="50322" cy="18288"/>
            <wp:effectExtent l="0" t="0" r="0" b="0"/>
            <wp:docPr id="11195" name="Picture 11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" name="Picture 1119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32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сообщить ответственному лицу о возможности возникновения либо возникшем у работника конфликте интересов.</w:t>
      </w:r>
    </w:p>
    <w:p w:rsidR="00CB79F9" w:rsidRDefault="003A3E58">
      <w:pPr>
        <w:pStyle w:val="Heading1"/>
        <w:spacing w:after="173"/>
        <w:ind w:left="385" w:right="317"/>
      </w:pPr>
      <w:r>
        <w:t>7. ВЫ</w:t>
      </w:r>
      <w:r>
        <w:t>ЯВЛЕНИЕ И УРЕГУЛИРОВАНИЕ КОНФЛИКТА ИНТЕРЕСОВ</w:t>
      </w:r>
    </w:p>
    <w:p w:rsidR="00CB79F9" w:rsidRDefault="003A3E58">
      <w:pPr>
        <w:spacing w:after="104"/>
        <w:ind w:left="14" w:right="14"/>
      </w:pPr>
      <w:r>
        <w:t>Понятие «конфликта интересов» определено в Федеральном законе от 21.11.11 г. № 323ФЗ «Об основах охраны здоровья граждан». В соответствии с частью 1 статьи 75 Федерального закона от 21.11.11г. № 323-ФЗ «Об основ</w:t>
      </w:r>
      <w:r>
        <w:t>ах охраны здоровья граждан» под конфликтом интересов понимается ситуация,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</w:t>
      </w:r>
      <w:r>
        <w:t>рез представителя компании материальной выгоды или иного преимущества,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</w:t>
      </w:r>
      <w:r>
        <w:t>тического работника и интересами пациента.</w:t>
      </w:r>
    </w:p>
    <w:p w:rsidR="00CB79F9" w:rsidRDefault="003A3E58">
      <w:pPr>
        <w:spacing w:after="47"/>
        <w:ind w:left="14" w:right="14"/>
      </w:pPr>
      <w:r>
        <w:t>Федеральный закон от 21.1 1 . 1 11'. № 323-ФЗ обязывает медицинских работников информировать о возникновении конфликта интересов в письменной форме:</w:t>
      </w:r>
    </w:p>
    <w:p w:rsidR="00CB79F9" w:rsidRDefault="003A3E58">
      <w:pPr>
        <w:spacing w:after="11" w:line="251" w:lineRule="auto"/>
        <w:ind w:left="14" w:right="21" w:firstLine="713"/>
        <w:jc w:val="left"/>
      </w:pPr>
      <w:r>
        <w:rPr>
          <w:noProof/>
        </w:rPr>
        <w:drawing>
          <wp:inline distT="0" distB="0" distL="0" distR="0">
            <wp:extent cx="50322" cy="18287"/>
            <wp:effectExtent l="0" t="0" r="0" b="0"/>
            <wp:docPr id="11196" name="Picture 11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6" name="Picture 1119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322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медицинские работники обязаны информировать главного врача учр</w:t>
      </w:r>
      <w:r>
        <w:t xml:space="preserve">еждения, в котором он работает; </w:t>
      </w:r>
      <w:r>
        <w:rPr>
          <w:noProof/>
        </w:rPr>
        <w:drawing>
          <wp:inline distT="0" distB="0" distL="0" distR="0">
            <wp:extent cx="50322" cy="18288"/>
            <wp:effectExtent l="0" t="0" r="0" b="0"/>
            <wp:docPr id="11197" name="Picture 11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7" name="Picture 11197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32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главный врач учреждения в семидневный срок со дня, когда ему стало известно о конфликте интересов, обязан в письменной форме уведомить об этом министерство здравоохранения.</w:t>
      </w:r>
    </w:p>
    <w:p w:rsidR="00CB79F9" w:rsidRDefault="003A3E58">
      <w:pPr>
        <w:ind w:left="14" w:right="14"/>
      </w:pPr>
      <w:r>
        <w:t>В КоАП РФ предусмотрено наложение административны</w:t>
      </w:r>
      <w:r>
        <w:t>х штрафов за непредставление информации о конфликте интересов при осуществлении медицинской деятельности. 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</w:t>
      </w:r>
      <w:r>
        <w:t>есяцев.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11198" name="Picture 11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8" name="Picture 1119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9F9" w:rsidRDefault="003A3E58">
      <w:pPr>
        <w:spacing w:after="277"/>
        <w:ind w:left="14" w:right="14"/>
      </w:pPr>
      <w:r>
        <w:t>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нарушений.</w:t>
      </w:r>
    </w:p>
    <w:p w:rsidR="00CB79F9" w:rsidRDefault="003A3E58">
      <w:pPr>
        <w:spacing w:after="297"/>
        <w:ind w:left="4229" w:right="14" w:hanging="2997"/>
      </w:pPr>
      <w:r>
        <w:t>8. ОСНОВНЫЕ ПРИНЦИПЫ УПРАВЛЕНИЯ КОНФЛИКТОМ ИНТЕРЕСОВ В УЧРЕЖДЕНИИ</w:t>
      </w:r>
    </w:p>
    <w:p w:rsidR="00CB79F9" w:rsidRDefault="003A3E58">
      <w:pPr>
        <w:ind w:left="14" w:right="14"/>
      </w:pPr>
      <w:r>
        <w:t>В основу работы по управлению конфликтом интересов в учреждении положены следующие принципы:</w:t>
      </w:r>
    </w:p>
    <w:p w:rsidR="00CB79F9" w:rsidRDefault="003A3E58">
      <w:pPr>
        <w:spacing w:after="7" w:line="226" w:lineRule="auto"/>
        <w:ind w:right="65" w:firstLine="0"/>
        <w:jc w:val="right"/>
      </w:pPr>
      <w:r>
        <w:t xml:space="preserve">-обязательность раскрытия сведений о реальном или потенциальном конфликте интересов; </w:t>
      </w:r>
      <w:r>
        <w:rPr>
          <w:noProof/>
        </w:rPr>
        <w:drawing>
          <wp:inline distT="0" distB="0" distL="0" distR="0">
            <wp:extent cx="45747" cy="13716"/>
            <wp:effectExtent l="0" t="0" r="0" b="0"/>
            <wp:docPr id="13524" name="Picture 135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" name="Picture 1352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47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индивидуальное рассмотрение и оценка репутационных рисков для учреждения при</w:t>
      </w:r>
      <w:r>
        <w:t xml:space="preserve"> выявлении каждого конфликта интересов и его урегулирование;</w:t>
      </w:r>
    </w:p>
    <w:p w:rsidR="00CB79F9" w:rsidRDefault="003A3E58">
      <w:pPr>
        <w:numPr>
          <w:ilvl w:val="0"/>
          <w:numId w:val="5"/>
        </w:numPr>
        <w:ind w:right="14" w:firstLine="7"/>
      </w:pPr>
      <w:r>
        <w:t>конфиденциальность процесса раскрытия сведений о конфликте интересов и процесса его урегулирования;</w:t>
      </w:r>
    </w:p>
    <w:p w:rsidR="00CB79F9" w:rsidRDefault="003A3E58">
      <w:pPr>
        <w:numPr>
          <w:ilvl w:val="0"/>
          <w:numId w:val="5"/>
        </w:numPr>
        <w:ind w:right="14" w:firstLine="7"/>
      </w:pPr>
      <w:r>
        <w:t>соблюдение баланса интересов учреждения и работника при урегулировании конфликта интересов;</w:t>
      </w:r>
    </w:p>
    <w:p w:rsidR="00CB79F9" w:rsidRDefault="003A3E58">
      <w:pPr>
        <w:numPr>
          <w:ilvl w:val="0"/>
          <w:numId w:val="5"/>
        </w:numPr>
        <w:spacing w:after="281"/>
        <w:ind w:right="14" w:firstLine="7"/>
      </w:pPr>
      <w: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CB79F9" w:rsidRDefault="003A3E58">
      <w:pPr>
        <w:spacing w:after="280"/>
        <w:ind w:left="3581" w:right="14" w:hanging="2817"/>
      </w:pPr>
      <w:r>
        <w:t>9.ОБЯЗАННОСТИ РАБОТНИКОВ В СВЯЗИ С РАСКРЫТИЕМ И УРЕГУЛИРОВАНИЕМ КОНФЛИКТА ИНТЕРЕСОВ</w:t>
      </w:r>
    </w:p>
    <w:p w:rsidR="00CB79F9" w:rsidRDefault="003A3E58">
      <w:pPr>
        <w:ind w:left="663" w:right="14" w:firstLine="0"/>
      </w:pPr>
      <w:r>
        <w:t>Обязанн</w:t>
      </w:r>
      <w:r>
        <w:t>ости работников в связи с раскрытием и урегулированием конфликта интересов:</w:t>
      </w:r>
    </w:p>
    <w:p w:rsidR="00CB79F9" w:rsidRDefault="003A3E58">
      <w:pPr>
        <w:spacing w:after="285"/>
        <w:ind w:left="670" w:right="14" w:firstLine="36"/>
      </w:pPr>
      <w:r>
        <w:rPr>
          <w:noProof/>
        </w:rPr>
        <w:drawing>
          <wp:inline distT="0" distB="0" distL="0" distR="0">
            <wp:extent cx="45747" cy="27432"/>
            <wp:effectExtent l="0" t="0" r="0" b="0"/>
            <wp:docPr id="43011" name="Picture 43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1" name="Picture 4301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47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при принятии решений по деловым (хозяйственным) вопросам и выполнении своих трудовых обязанностей руководствоваться интересами учреждения — без учета своих личных интересов, интер</w:t>
      </w:r>
      <w:r>
        <w:t xml:space="preserve">есов своих родственников и друзей; - избегать (по возможности) ситуаций и обстоятельств, которые могут привести к конфликту интересов; </w:t>
      </w:r>
      <w:r>
        <w:rPr>
          <w:noProof/>
        </w:rPr>
        <w:drawing>
          <wp:inline distT="0" distB="0" distL="0" distR="0">
            <wp:extent cx="73195" cy="18288"/>
            <wp:effectExtent l="0" t="0" r="0" b="0"/>
            <wp:docPr id="43013" name="Picture 43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3" name="Picture 4301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3195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раскрывать возникший (реальный) или потенциальный конфликт интересов; содействовать урегулированию возникшего конфликта </w:t>
      </w:r>
      <w:r>
        <w:t>интересов.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13530" name="Picture 13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0" name="Picture 1353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9F9" w:rsidRDefault="003A3E58">
      <w:pPr>
        <w:spacing w:after="285"/>
        <w:ind w:left="3940" w:right="14" w:hanging="2586"/>
      </w:pPr>
      <w:r>
        <w:t>1 О. ПОРЯДОК РАСКРЫТИЯ КОНФЛИКТА ИНТЕРЕСОВ И ПОРЯДОК ЕГО УРЕГУЛИРОВАНИЯ</w:t>
      </w:r>
    </w:p>
    <w:p w:rsidR="00CB79F9" w:rsidRDefault="003A3E58">
      <w:pPr>
        <w:ind w:left="728" w:right="14" w:firstLine="0"/>
      </w:pPr>
      <w:r>
        <w:t>Виды раскрытия конфликта интересов:</w:t>
      </w:r>
    </w:p>
    <w:p w:rsidR="00CB79F9" w:rsidRDefault="003A3E58">
      <w:pPr>
        <w:numPr>
          <w:ilvl w:val="0"/>
          <w:numId w:val="5"/>
        </w:numPr>
        <w:ind w:right="14" w:firstLine="7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7045024</wp:posOffset>
            </wp:positionH>
            <wp:positionV relativeFrom="page">
              <wp:posOffset>12380976</wp:posOffset>
            </wp:positionV>
            <wp:extent cx="4575" cy="4572"/>
            <wp:effectExtent l="0" t="0" r="0" b="0"/>
            <wp:wrapSquare wrapText="bothSides"/>
            <wp:docPr id="13532" name="Picture 135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2" name="Picture 1353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7054174</wp:posOffset>
            </wp:positionH>
            <wp:positionV relativeFrom="page">
              <wp:posOffset>12573000</wp:posOffset>
            </wp:positionV>
            <wp:extent cx="4575" cy="4572"/>
            <wp:effectExtent l="0" t="0" r="0" b="0"/>
            <wp:wrapSquare wrapText="bothSides"/>
            <wp:docPr id="13533" name="Picture 135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3" name="Picture 1353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6980979</wp:posOffset>
            </wp:positionH>
            <wp:positionV relativeFrom="page">
              <wp:posOffset>6652260</wp:posOffset>
            </wp:positionV>
            <wp:extent cx="41172" cy="13716"/>
            <wp:effectExtent l="0" t="0" r="0" b="0"/>
            <wp:wrapSquare wrapText="bothSides"/>
            <wp:docPr id="13527" name="Picture 135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7" name="Picture 1352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1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раскрытие сведений о конфликте интересов при приеме на работу;</w:t>
      </w:r>
    </w:p>
    <w:p w:rsidR="00CB79F9" w:rsidRDefault="003A3E58">
      <w:pPr>
        <w:numPr>
          <w:ilvl w:val="0"/>
          <w:numId w:val="5"/>
        </w:numPr>
        <w:ind w:right="14" w:firstLine="7"/>
      </w:pPr>
      <w:r>
        <w:t>раскрытие сведений о конфликте интересов при назначении на новую должн</w:t>
      </w:r>
      <w:r>
        <w:t>ость;</w:t>
      </w:r>
    </w:p>
    <w:p w:rsidR="00CB79F9" w:rsidRDefault="003A3E58">
      <w:pPr>
        <w:numPr>
          <w:ilvl w:val="0"/>
          <w:numId w:val="5"/>
        </w:numPr>
        <w:ind w:right="14" w:firstLine="7"/>
      </w:pPr>
      <w:r>
        <w:t>разовое раскрытие сведений по мере возникновения ситуаций конфликта интересов.</w:t>
      </w:r>
    </w:p>
    <w:p w:rsidR="00CB79F9" w:rsidRDefault="003A3E58">
      <w:pPr>
        <w:ind w:left="14" w:right="144"/>
      </w:pPr>
      <w:r>
        <w:t xml:space="preserve"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</w:t>
      </w:r>
      <w:r>
        <w:t>фиксацией в письменном виде.</w:t>
      </w:r>
    </w:p>
    <w:p w:rsidR="00CB79F9" w:rsidRDefault="003A3E58">
      <w:pPr>
        <w:ind w:left="14" w:right="122"/>
      </w:pPr>
      <w:r>
        <w:t>Для раскрытия сведений о конфликте интересов осуществляется периодическое заполнение работниками декларации о конфликте интересов. Круг лиц, на которых распространяется требование заполнения декларации конфликта интересов, опре</w:t>
      </w:r>
      <w:r>
        <w:t>деляется главным врачом учреждения.</w:t>
      </w:r>
    </w:p>
    <w:p w:rsidR="00CB79F9" w:rsidRDefault="003A3E58">
      <w:pPr>
        <w:ind w:left="14" w:right="14"/>
      </w:pPr>
      <w:r>
        <w:t>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CB79F9" w:rsidRDefault="003A3E58">
      <w:pPr>
        <w:spacing w:after="414" w:line="310" w:lineRule="auto"/>
        <w:ind w:left="14" w:right="86"/>
      </w:pPr>
      <w:r>
        <w:t>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интересов.</w:t>
      </w:r>
    </w:p>
    <w:p w:rsidR="00CB79F9" w:rsidRDefault="003A3E58">
      <w:pPr>
        <w:ind w:left="2780" w:right="14" w:hanging="2766"/>
      </w:pPr>
      <w:r>
        <w:t>1 1 .ПРИНЯТИЕ МЕР ПО ПРЕДУПРЕ</w:t>
      </w:r>
      <w:r>
        <w:t xml:space="preserve">ЖДЕНИЮ КОРРУПЦИИ при ВЗАИМОДНЙСТВИИ С </w:t>
      </w:r>
      <w:r>
        <w:rPr>
          <w:noProof/>
        </w:rPr>
        <w:drawing>
          <wp:inline distT="0" distB="0" distL="0" distR="0">
            <wp:extent cx="4574" cy="4573"/>
            <wp:effectExtent l="0" t="0" r="0" b="0"/>
            <wp:docPr id="13531" name="Picture 135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1" name="Picture 13531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ОРГАНИЗАЦИЯМИ - КОНТРАГЕНТАМИ</w:t>
      </w:r>
    </w:p>
    <w:p w:rsidR="00CB79F9" w:rsidRDefault="003A3E58">
      <w:pPr>
        <w:spacing w:after="375"/>
        <w:ind w:left="14" w:right="14"/>
      </w:pPr>
      <w:r>
        <w:t xml:space="preserve">В антикоррупционной работе Учреждения, осуществляемой при взаимодействии с организациями - контрагентами, есть два направления. Первое - установление и сохранение деловых (хозяйственных) </w:t>
      </w:r>
      <w:r>
        <w:t>отношении с теми организациями, которые ведут деловые (хозяйственные) отношения на добросовестной и честной основе, заботятся о собственной репутации, демонстрируют поддержку высоким этическим стандартам при ведении приносящей доход деятельности, реализуют</w:t>
      </w:r>
      <w:r>
        <w:t xml:space="preserve"> собственные меры по противодействию коррупции, участвуют в коллективных антикоррупционных инициативах. Учреждению необходимо внедрять специальные процедуры проверки контрагентов в целях снижения риска вовлечения учреждения в коррупционную деятельность и и</w:t>
      </w:r>
      <w:r>
        <w:t>ные недобросовестные практики в ходе отношений с</w:t>
      </w:r>
    </w:p>
    <w:p w:rsidR="00CB79F9" w:rsidRDefault="003A3E58">
      <w:pPr>
        <w:ind w:left="14" w:right="14" w:firstLine="43"/>
      </w:pPr>
      <w:r>
        <w:t xml:space="preserve">контрагентами. В самой простой форме такая проверка может представлять собой сбор и анализ </w:t>
      </w:r>
      <w:r>
        <w:rPr>
          <w:noProof/>
        </w:rPr>
        <w:drawing>
          <wp:inline distT="0" distB="0" distL="0" distR="0">
            <wp:extent cx="4574" cy="4572"/>
            <wp:effectExtent l="0" t="0" r="0" b="0"/>
            <wp:docPr id="15995" name="Picture 15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5" name="Picture 1599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находящихся в открытом доступе сведении о потенциальных организациях — контрагентах: их репутации в деловых кругах,</w:t>
      </w:r>
      <w:r>
        <w:t xml:space="preserve"> длительности деятельности на рынке, участия в коррупционных скандалах и т.п. Внимание в ходе оценки коррупционных рисков при взаимодействии с контрагентами уделяется при заключении сделок по отчуждению имущества.</w:t>
      </w:r>
    </w:p>
    <w:p w:rsidR="00CB79F9" w:rsidRDefault="003A3E58">
      <w:pPr>
        <w:ind w:left="14" w:right="14"/>
      </w:pPr>
      <w:r>
        <w:t>Другое направление антикоррупционной работ</w:t>
      </w:r>
      <w:r>
        <w:t>ы при взаимодействии с организациями контрагентами заключается в распространении среди организаций - контрагентов программ, политик, стандартов поведения, процедур и правил, направленных на профилактику и противодействие коррупции, которые применяются в уч</w:t>
      </w:r>
      <w:r>
        <w:t>реждении. Определенные положения о соблюдении антикоррупционных стандартов могут включаться в договоры, заключаемые с организациями - контрагентами.</w:t>
      </w:r>
    </w:p>
    <w:p w:rsidR="00CB79F9" w:rsidRDefault="003A3E58">
      <w:pPr>
        <w:spacing w:after="225"/>
        <w:ind w:left="14" w:right="14"/>
      </w:pPr>
      <w:r>
        <w:t>Кроме того, должно организовываться информирование контрагентов о степени реализации антикоррупционных мер,</w:t>
      </w:r>
      <w:r>
        <w:t xml:space="preserve"> в том числе посредством размещения соответствующих сведении на сайте учреждения.</w:t>
      </w:r>
    </w:p>
    <w:p w:rsidR="00CB79F9" w:rsidRDefault="003A3E58">
      <w:pPr>
        <w:pStyle w:val="Heading1"/>
        <w:spacing w:after="259"/>
        <w:ind w:left="385" w:right="0"/>
      </w:pPr>
      <w:r>
        <w:t>12. ОЦЕНКА КОРРУПЦИОННЫХ РИСКОВ</w:t>
      </w:r>
    </w:p>
    <w:p w:rsidR="00CB79F9" w:rsidRDefault="003A3E58">
      <w:pPr>
        <w:ind w:left="14" w:right="14"/>
      </w:pPr>
      <w:r>
        <w:t xml:space="preserve">Целью оценки коррупционных рисков является определение конкретных экономических процессов и хозяйственных операций в деятельности учреждения, </w:t>
      </w:r>
      <w:r>
        <w:t>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CB79F9" w:rsidRDefault="003A3E58">
      <w:pPr>
        <w:ind w:left="14" w:right="14"/>
      </w:pPr>
      <w:r>
        <w:t>Оценка коррупционных рисков является важнейшим элементом Ант</w:t>
      </w:r>
      <w:r>
        <w:t>икоррупционной политики. Она позволяет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CB79F9" w:rsidRDefault="003A3E58">
      <w:pPr>
        <w:ind w:left="79" w:right="14"/>
      </w:pPr>
      <w:r>
        <w:t>Оценка коррупционных</w:t>
      </w:r>
      <w:r>
        <w:t xml:space="preserve"> рисков проводится на регулярной основе. При этом возможен следующий порядок проведения оценки коррупционных рисков:</w:t>
      </w:r>
    </w:p>
    <w:p w:rsidR="00CB79F9" w:rsidRDefault="003A3E58">
      <w:pPr>
        <w:numPr>
          <w:ilvl w:val="0"/>
          <w:numId w:val="6"/>
        </w:numPr>
        <w:spacing w:after="310"/>
        <w:ind w:right="14" w:firstLine="4"/>
      </w:pPr>
      <w:r>
        <w:t>представить деятельность учреждения в виде отдельных хозяйственных процессов, в каждом из которых выделить составные элементы (подпроцессы)</w:t>
      </w:r>
      <w:r>
        <w:t>;</w:t>
      </w:r>
    </w:p>
    <w:p w:rsidR="00CB79F9" w:rsidRDefault="003A3E58">
      <w:pPr>
        <w:numPr>
          <w:ilvl w:val="0"/>
          <w:numId w:val="6"/>
        </w:numPr>
        <w:ind w:right="14" w:firstLine="4"/>
      </w:pPr>
      <w:r>
        <w:t>выделить «критические точки»- для каждого процесса и определить те элементы (подпроцессы), при реализации которых наиболее вероятно возникновение коррупционных правонарушений.</w:t>
      </w:r>
    </w:p>
    <w:p w:rsidR="00CB79F9" w:rsidRDefault="003A3E58">
      <w:pPr>
        <w:numPr>
          <w:ilvl w:val="0"/>
          <w:numId w:val="6"/>
        </w:numPr>
        <w:ind w:right="14" w:firstLine="4"/>
      </w:pPr>
      <w:r>
        <w:t>Для каждого подпроцесса, реализация которого связана с коррупционным риском, с</w:t>
      </w:r>
      <w:r>
        <w:t>оставить описание возможных коррупционных правонарушений, включающее:</w:t>
      </w:r>
      <w:r>
        <w:rPr>
          <w:noProof/>
        </w:rPr>
        <w:drawing>
          <wp:inline distT="0" distB="0" distL="0" distR="0">
            <wp:extent cx="4574" cy="4572"/>
            <wp:effectExtent l="0" t="0" r="0" b="0"/>
            <wp:docPr id="15998" name="Picture 159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8" name="Picture 15998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9F9" w:rsidRDefault="003A3E58">
      <w:pPr>
        <w:numPr>
          <w:ilvl w:val="0"/>
          <w:numId w:val="6"/>
        </w:numPr>
        <w:ind w:right="14" w:firstLine="4"/>
      </w:pPr>
      <w:r>
        <w:t xml:space="preserve">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 </w:t>
      </w:r>
      <w:r>
        <w:rPr>
          <w:noProof/>
        </w:rPr>
        <w:drawing>
          <wp:inline distT="0" distB="0" distL="0" distR="0">
            <wp:extent cx="45747" cy="13716"/>
            <wp:effectExtent l="0" t="0" r="0" b="0"/>
            <wp:docPr id="15999" name="Picture 15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9" name="Picture 1599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47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должности в организации,</w:t>
      </w:r>
      <w:r>
        <w:t xml:space="preserve"> которые являются «ключевыми» для совершения коррупционного правонарушения - участие каких должностных лиц организации необходимо, чтобы совершение коррупционного правонарушения стало возможным; - вероятные формы осуществления коррупционных платежей.</w:t>
      </w:r>
    </w:p>
    <w:p w:rsidR="00CB79F9" w:rsidRDefault="003A3E58">
      <w:pPr>
        <w:ind w:left="14" w:right="14"/>
      </w:pPr>
      <w:r>
        <w:t>На основании проведенного анализа подготовить «карту коррупционных рисков организации» сводное описание «критических точек» и возможных коррупционных правонарушений.</w:t>
      </w:r>
    </w:p>
    <w:p w:rsidR="00CB79F9" w:rsidRDefault="003A3E58">
      <w:pPr>
        <w:numPr>
          <w:ilvl w:val="0"/>
          <w:numId w:val="6"/>
        </w:numPr>
        <w:ind w:right="14" w:firstLine="4"/>
      </w:pPr>
      <w:r>
        <w:t>разработать комплекс мер по устранению или минимизации коррупционных рисков. Такие меры ре</w:t>
      </w:r>
      <w:r>
        <w:t>комендуется разработать для каждой «критической точки». В зависимости от специфики конкретного бизнес-процесса такие меры могут включать:</w:t>
      </w:r>
    </w:p>
    <w:p w:rsidR="00CB79F9" w:rsidRDefault="003A3E58">
      <w:pPr>
        <w:numPr>
          <w:ilvl w:val="0"/>
          <w:numId w:val="6"/>
        </w:numPr>
        <w:spacing w:after="41"/>
        <w:ind w:right="14" w:firstLine="4"/>
      </w:pPr>
      <w:r>
        <w:t>детальную регламентацию способа и сроков совершения действий работником в «критической точке»; - реинжиниринг функций,</w:t>
      </w:r>
      <w:r>
        <w:t xml:space="preserve"> в том числе их перераспределение между структурными подразделениями внутри организации; введение или расширение процессуальных форм внешнего взаимодействия работников организации (с представителями контрагентов, органов государственной власти и др.), напр</w:t>
      </w:r>
      <w:r>
        <w:t xml:space="preserve">имер, использование информационных технологий в качестве приоритетного направления для осуществления такого взаимодействия; </w:t>
      </w:r>
      <w:r>
        <w:rPr>
          <w:noProof/>
        </w:rPr>
        <w:drawing>
          <wp:inline distT="0" distB="0" distL="0" distR="0">
            <wp:extent cx="50322" cy="18288"/>
            <wp:effectExtent l="0" t="0" r="0" b="0"/>
            <wp:docPr id="18318" name="Picture 18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8" name="Picture 18318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0322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установление дополнительных форм отчетности работников о результатах принятых решений;</w:t>
      </w:r>
    </w:p>
    <w:p w:rsidR="00CB79F9" w:rsidRDefault="003A3E58">
      <w:pPr>
        <w:numPr>
          <w:ilvl w:val="0"/>
          <w:numId w:val="6"/>
        </w:numPr>
        <w:spacing w:after="248"/>
        <w:ind w:right="14" w:firstLine="4"/>
      </w:pPr>
      <w:r>
        <w:t>введение ограничений, затрудняющих осуществ</w:t>
      </w:r>
      <w:r>
        <w:t>ление коррупционных платежей и т.д.</w:t>
      </w:r>
    </w:p>
    <w:p w:rsidR="00CB79F9" w:rsidRDefault="003A3E58">
      <w:pPr>
        <w:pStyle w:val="Heading1"/>
        <w:spacing w:after="241"/>
        <w:ind w:left="385" w:right="375"/>
      </w:pPr>
      <w:r>
        <w:t>13. КОНСУЛЬТИРОВАНИЕ И ОБУЧЕНИЕ РАБОТНИКОВ УЧРЕЖДЕНИЯ</w:t>
      </w:r>
    </w:p>
    <w:p w:rsidR="00CB79F9" w:rsidRDefault="003A3E58">
      <w:pPr>
        <w:ind w:left="14" w:right="14"/>
      </w:pPr>
      <w:r>
        <w:t>При организации обучения работников по вопросам профилактики и противодействия коррупции необходимо учитывать цели и задачи обучения, категорию обучаемых, вид обучени</w:t>
      </w:r>
      <w:r>
        <w:t>я в зависимости от времени его проведения.</w:t>
      </w:r>
    </w:p>
    <w:p w:rsidR="00CB79F9" w:rsidRDefault="003A3E58">
      <w:pPr>
        <w:ind w:left="14" w:right="14"/>
      </w:pPr>
      <w:r>
        <w:t>Цели и задачи обучения определяют тематику и форму занятий. Обучение может, в частности, проводится по следующей тематике:</w:t>
      </w:r>
    </w:p>
    <w:p w:rsidR="00CB79F9" w:rsidRDefault="003A3E58">
      <w:pPr>
        <w:numPr>
          <w:ilvl w:val="0"/>
          <w:numId w:val="7"/>
        </w:numPr>
        <w:ind w:right="14" w:firstLine="646"/>
      </w:pPr>
      <w:r>
        <w:t>коррупция в государственном и частном секторах экономики (теоретическая);</w:t>
      </w:r>
    </w:p>
    <w:p w:rsidR="00CB79F9" w:rsidRDefault="003A3E58">
      <w:pPr>
        <w:numPr>
          <w:ilvl w:val="0"/>
          <w:numId w:val="7"/>
        </w:numPr>
        <w:ind w:right="14" w:firstLine="646"/>
      </w:pPr>
      <w:r>
        <w:t>юридическая ответственность за совершение коррупционных правонарушений;</w:t>
      </w:r>
    </w:p>
    <w:p w:rsidR="00CB79F9" w:rsidRDefault="003A3E58">
      <w:pPr>
        <w:spacing w:after="48"/>
        <w:ind w:left="713" w:right="14" w:firstLine="72"/>
      </w:pPr>
      <w:r>
        <w:t>-ознакомление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 (прикладная)</w:t>
      </w:r>
      <w:r>
        <w:t>;</w:t>
      </w:r>
    </w:p>
    <w:p w:rsidR="00CB79F9" w:rsidRDefault="003A3E58">
      <w:pPr>
        <w:numPr>
          <w:ilvl w:val="0"/>
          <w:numId w:val="7"/>
        </w:numPr>
        <w:spacing w:after="47"/>
        <w:ind w:right="14" w:firstLine="646"/>
      </w:pPr>
      <w:r>
        <w:t>выявление и разрешение конфликта интересов при выполнении трудовых обязанностей (прикладная);</w:t>
      </w:r>
    </w:p>
    <w:p w:rsidR="00CB79F9" w:rsidRDefault="003A3E58">
      <w:pPr>
        <w:numPr>
          <w:ilvl w:val="0"/>
          <w:numId w:val="7"/>
        </w:numPr>
        <w:ind w:right="14" w:firstLine="646"/>
      </w:pPr>
      <w: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</w:t>
      </w:r>
      <w:r>
        <w:t>аций; взаимодействие с правоохранительными органами по вопросам профилактики и противодействия коррупции (прикладная).</w:t>
      </w:r>
    </w:p>
    <w:p w:rsidR="00CB79F9" w:rsidRDefault="003A3E58">
      <w:pPr>
        <w:spacing w:after="41"/>
        <w:ind w:left="14" w:right="14"/>
      </w:pPr>
      <w:r>
        <w:t>При организации обучения следует учитывать категорию обучаемых лиц. Стандартно выделяются следующие группы обучаемых: лица, ответственные</w:t>
      </w:r>
      <w:r>
        <w:t xml:space="preserve"> за противодействие коррупции в организации; руководящие работники; иные работники организации.</w:t>
      </w:r>
    </w:p>
    <w:p w:rsidR="00CB79F9" w:rsidRDefault="003A3E58">
      <w:pPr>
        <w:ind w:left="720" w:right="14" w:firstLine="29"/>
      </w:pPr>
      <w:r>
        <w:t>В зависимости от времени проведения можно выделить следующие виды обучения: - обучение по вопросам профилактики и противодействия коррупции непосредственно после приема на работу;</w:t>
      </w:r>
    </w:p>
    <w:p w:rsidR="00CB79F9" w:rsidRDefault="003A3E58">
      <w:pPr>
        <w:numPr>
          <w:ilvl w:val="0"/>
          <w:numId w:val="7"/>
        </w:numPr>
        <w:spacing w:after="67"/>
        <w:ind w:right="14" w:firstLine="646"/>
      </w:pPr>
      <w:r>
        <w:t>обучение при назначении работника на иную, более высокую должность, предпола</w:t>
      </w:r>
      <w:r>
        <w:t>гающую исполнение обязанностей, связанных с предупреждением и противодействием коррупции;</w:t>
      </w:r>
    </w:p>
    <w:p w:rsidR="00CB79F9" w:rsidRDefault="003A3E58">
      <w:pPr>
        <w:numPr>
          <w:ilvl w:val="0"/>
          <w:numId w:val="7"/>
        </w:numPr>
        <w:spacing w:line="302" w:lineRule="auto"/>
        <w:ind w:right="14" w:firstLine="646"/>
      </w:pPr>
      <w:r>
        <w:t>периодическое обучение работников учреждения с целью поддержания их знаний и навыков в сфере противодействия коррупции на должном уровне;</w:t>
      </w:r>
    </w:p>
    <w:p w:rsidR="00CB79F9" w:rsidRDefault="003A3E58">
      <w:pPr>
        <w:numPr>
          <w:ilvl w:val="0"/>
          <w:numId w:val="7"/>
        </w:numPr>
        <w:spacing w:after="11" w:line="251" w:lineRule="auto"/>
        <w:ind w:right="14" w:firstLine="646"/>
      </w:pPr>
      <w:r>
        <w:t>дополнительное обучение в сл</w:t>
      </w:r>
      <w:r>
        <w:t>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CB79F9" w:rsidRDefault="003A3E58">
      <w:pPr>
        <w:ind w:left="14" w:right="101"/>
      </w:pPr>
      <w:r>
        <w:t xml:space="preserve">Консультирование по вопросам противодействия коррупции обычно осуществляется в </w:t>
      </w:r>
      <w:r>
        <w:t>индивидуальном порядке. В этом случае целесообразно определить лиц организации, ответственных за проведение такого консультирования. Консультирование по частным вопросам противодействия коррупции и урегулирования конфликта интересов рекомендуется проводить</w:t>
      </w:r>
      <w:r>
        <w:t xml:space="preserve"> в конфиденциальном порядке.</w:t>
      </w:r>
    </w:p>
    <w:p w:rsidR="00CB79F9" w:rsidRDefault="003A3E58">
      <w:pPr>
        <w:pStyle w:val="Heading1"/>
        <w:spacing w:after="314"/>
        <w:ind w:left="385" w:right="425"/>
      </w:pPr>
      <w:r>
        <w:t>14. ВНУТРЕННИЙ КОНТРОЛЬ</w:t>
      </w:r>
    </w:p>
    <w:p w:rsidR="00CB79F9" w:rsidRDefault="003A3E58">
      <w:pPr>
        <w:spacing w:after="75"/>
        <w:ind w:left="14" w:right="14"/>
      </w:pPr>
      <w:r>
        <w:t>Федеральным законом от 6 декабря 2011 г. 402-ФЗ” О бухгалтерском учете' установлена обязанность для всех организаций осуществлять внутренний контроль хозяйственных операций, а для организаций, бухгалтерс</w:t>
      </w:r>
      <w:r>
        <w:t>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CB79F9" w:rsidRDefault="003A3E58">
      <w:pPr>
        <w:spacing w:after="94"/>
        <w:ind w:left="14" w:right="14"/>
      </w:pPr>
      <w:r>
        <w:t>Система внутреннего контроля и аудита организации может способствовать профилактик</w:t>
      </w:r>
      <w:r>
        <w:t>е и выявлению коррупционных правонарушений в деятельности учреждения.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уч</w:t>
      </w:r>
      <w:r>
        <w:t>реждения и обеспечение соответствия деятельности учреждения требованиям нормативных правовых актов и локальных нормативных актов учреждения. Для этого система внутреннего контроля и аудита должна учитывать требования антикоррупционной политики, реализуемой</w:t>
      </w:r>
      <w:r>
        <w:t xml:space="preserve"> организацией, в том числе:</w:t>
      </w:r>
    </w:p>
    <w:p w:rsidR="00CB79F9" w:rsidRDefault="003A3E58">
      <w:pPr>
        <w:ind w:left="14" w:right="14"/>
      </w:pPr>
      <w:r>
        <w:rPr>
          <w:noProof/>
        </w:rPr>
        <w:drawing>
          <wp:inline distT="0" distB="0" distL="0" distR="0">
            <wp:extent cx="45747" cy="13716"/>
            <wp:effectExtent l="0" t="0" r="0" b="0"/>
            <wp:docPr id="20897" name="Picture 20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" name="Picture 20897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47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CB79F9" w:rsidRDefault="003A3E58">
      <w:pPr>
        <w:pStyle w:val="Heading1"/>
        <w:spacing w:after="0"/>
        <w:ind w:left="385" w:right="425"/>
      </w:pPr>
      <w:r>
        <w:t>- контроль документирования операций хозяйственной деятельности ор</w:t>
      </w:r>
      <w:r>
        <w:t>ганизации;</w:t>
      </w:r>
      <w:r>
        <w:rPr>
          <w:noProof/>
        </w:rPr>
        <w:drawing>
          <wp:inline distT="0" distB="0" distL="0" distR="0">
            <wp:extent cx="4574" cy="4572"/>
            <wp:effectExtent l="0" t="0" r="0" b="0"/>
            <wp:docPr id="20898" name="Picture 20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8" name="Picture 2089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9F9" w:rsidRDefault="003A3E58">
      <w:pPr>
        <w:spacing w:after="57"/>
        <w:ind w:left="14" w:right="14" w:firstLine="778"/>
      </w:pPr>
      <w:r>
        <w:t>-проверка экономической обоснованности осуществляемых операций в сферах коррупционного риска.</w:t>
      </w:r>
    </w:p>
    <w:p w:rsidR="00CB79F9" w:rsidRDefault="003A3E58">
      <w:pPr>
        <w:spacing w:after="44"/>
        <w:ind w:left="14" w:right="14"/>
      </w:pPr>
      <w:r>
        <w:t>Проверка реализации организационных процедур и правил деятельности, которые значимы с точки зрения работы по профилактике и предупреждению коррупции, может охватывать как специальные антикоррупционные правила и процедуры, так и иные правила и процедуры, им</w:t>
      </w:r>
      <w:r>
        <w:t>еющие опосредованное значение (например, некоторые общие нормы и стандарты поведения, представленные в кодексе этики и служебного поведения организации).</w:t>
      </w:r>
    </w:p>
    <w:p w:rsidR="00CB79F9" w:rsidRDefault="003A3E58">
      <w:pPr>
        <w:ind w:left="14" w:right="14"/>
      </w:pPr>
      <w:r>
        <w:t>Контроль документирования операций хозяйственной деятельности, прежде всего, связан с обязанностью вед</w:t>
      </w:r>
      <w:r>
        <w:t>ения финансовой (бухгалтерской) отчетности учреждения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</w:t>
      </w:r>
      <w:r>
        <w:t>ых документов, исправлений в документах и отчетности, уничтожения документов и отчетности ранее установленного срока и т.д.</w:t>
      </w:r>
    </w:p>
    <w:p w:rsidR="00CB79F9" w:rsidRDefault="003A3E58">
      <w:pPr>
        <w:ind w:left="79" w:right="14"/>
      </w:pPr>
      <w:r>
        <w:t>Проверка экономической обоснованности осуществляемых операций в сферах коррупционного риска может проводиться в отношении обмена дел</w:t>
      </w:r>
      <w:r>
        <w:t>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индикаторов неправомерных действий, например:</w:t>
      </w:r>
    </w:p>
    <w:p w:rsidR="00CB79F9" w:rsidRDefault="003A3E58">
      <w:pPr>
        <w:numPr>
          <w:ilvl w:val="0"/>
          <w:numId w:val="8"/>
        </w:numPr>
        <w:ind w:right="14" w:firstLine="396"/>
      </w:pPr>
      <w:r>
        <w:t>оплата услуг, характ</w:t>
      </w:r>
      <w:r>
        <w:t>ер которых не определен либо вызывает сомнения;</w:t>
      </w:r>
    </w:p>
    <w:p w:rsidR="00CB79F9" w:rsidRDefault="003A3E58">
      <w:pPr>
        <w:numPr>
          <w:ilvl w:val="0"/>
          <w:numId w:val="8"/>
        </w:numPr>
        <w:ind w:right="14" w:firstLine="396"/>
      </w:pPr>
      <w:r>
        <w:t>предоставление дорогостоящих подарков, оплата транспортных, развлекательных услуг;</w:t>
      </w:r>
    </w:p>
    <w:p w:rsidR="00CB79F9" w:rsidRDefault="003A3E58">
      <w:pPr>
        <w:numPr>
          <w:ilvl w:val="0"/>
          <w:numId w:val="8"/>
        </w:numPr>
        <w:spacing w:after="37"/>
        <w:ind w:right="14" w:firstLine="396"/>
      </w:pPr>
      <w:r>
        <w:t>выплата вознаграждения, размер которого превышает обычную плату для учреждения или плату для данного вида услуг;</w:t>
      </w:r>
    </w:p>
    <w:p w:rsidR="00CB79F9" w:rsidRDefault="003A3E58">
      <w:pPr>
        <w:numPr>
          <w:ilvl w:val="0"/>
          <w:numId w:val="8"/>
        </w:numPr>
        <w:spacing w:after="280"/>
        <w:ind w:right="14" w:firstLine="396"/>
      </w:pPr>
      <w:r>
        <w:t xml:space="preserve">закупки или </w:t>
      </w:r>
      <w:r>
        <w:t>продажи по ценам, значительно отличающимся от рыночных; - сомнительные платежи наличными.</w:t>
      </w:r>
    </w:p>
    <w:p w:rsidR="00CB79F9" w:rsidRDefault="003A3E58">
      <w:pPr>
        <w:pStyle w:val="Heading1"/>
        <w:ind w:left="385" w:right="375"/>
      </w:pPr>
      <w:r>
        <w:t>15. ВЗАИМОДЕЙСТВИЕ С РАБОТНИКАМИ</w:t>
      </w:r>
    </w:p>
    <w:p w:rsidR="00CB79F9" w:rsidRDefault="003A3E58">
      <w:pPr>
        <w:spacing w:after="74"/>
        <w:ind w:left="14" w:right="14"/>
      </w:pPr>
      <w:r>
        <w:t>Учреждение требует от своих работников соблюдения настоящей Политики, информируя их о ключевых принципах, требованиях и санкциях за н</w:t>
      </w:r>
      <w:r>
        <w:t>арушения.</w:t>
      </w:r>
    </w:p>
    <w:p w:rsidR="00CB79F9" w:rsidRDefault="003A3E58">
      <w:pPr>
        <w:ind w:left="14" w:right="14"/>
      </w:pPr>
      <w:r>
        <w:t xml:space="preserve">В учреждении организуются безопасные, конфиденциальные и доступные средства информирования руководства о фактах взяточничества. По адресу электронной почты </w:t>
      </w:r>
      <w:r>
        <w:rPr>
          <w:u w:val="single" w:color="000000"/>
        </w:rPr>
        <w:t>sp5@zdrav.mos.ru</w:t>
      </w:r>
      <w:r>
        <w:t xml:space="preserve"> на имя главного врача могут поступать предложения по улучшению антикорруп</w:t>
      </w:r>
      <w:r>
        <w:t xml:space="preserve">ционных мероприятий и контроля, а также запросы со стороны работников и третьих Для формирования надлежащего уровня антикоррупционной культуры с новыми работниками проводится вводный тренинг по положениям настоящей Политики и связанных с ней документов, а </w:t>
      </w:r>
      <w:r>
        <w:t>для действующих работников проводятся периодические информационные мероприятия в очной форме.</w:t>
      </w:r>
    </w:p>
    <w:p w:rsidR="00CB79F9" w:rsidRDefault="003A3E58">
      <w:pPr>
        <w:ind w:left="14" w:right="14"/>
      </w:pPr>
      <w:r>
        <w:t>Учреждение заявляет о том, что ни одни работник не будет подвергнут санкциям (в том числе уволен, понижен к должности, лишен премии) если он сообщил о предполагае</w:t>
      </w:r>
      <w:r>
        <w:t>мом факте коррупции, либо если он отказался дать или получить взятку, совершить коммерческий подкуп или оказать посредничество во взяточничество.</w:t>
      </w:r>
    </w:p>
    <w:p w:rsidR="00CB79F9" w:rsidRDefault="003A3E58">
      <w:pPr>
        <w:spacing w:after="276"/>
        <w:ind w:left="14" w:right="14"/>
      </w:pPr>
      <w:r>
        <w:t>Учреждение размещает настоящую Политику в свободном доступе на официальном сайте и сети Интернет, открыто заяв</w:t>
      </w:r>
      <w:r>
        <w:t>ляет о неприятии коррупции, приветствует и поощряет соблюдение принципов и требований настоящей Политики всеми контрагентами, своими работниками и иными липами.</w:t>
      </w:r>
    </w:p>
    <w:p w:rsidR="00CB79F9" w:rsidRDefault="003A3E58">
      <w:pPr>
        <w:pStyle w:val="Heading1"/>
        <w:ind w:left="385" w:right="375"/>
      </w:pPr>
      <w:r>
        <w:t xml:space="preserve">16. СОТРУДНИЧЕСТВО С ПРАВООХРАНИТЕЛЬНЫМИ ОРГАНАМИ В СФЕРЕ 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23432" name="Picture 234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2" name="Picture 2343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ПРОТИВОДЕЙСТВИЯ КОРРУПЦИИ</w:t>
      </w:r>
    </w:p>
    <w:p w:rsidR="00CB79F9" w:rsidRDefault="003A3E58">
      <w:pPr>
        <w:spacing w:after="46"/>
        <w:ind w:left="14" w:right="14"/>
      </w:pPr>
      <w:r>
        <w:t>Сотрудниче</w:t>
      </w:r>
      <w:r>
        <w:t>ство с правоохранительными органами является важным показателем действительной приверженности учреждения, декларируемым антикоррупционным стандартам поведения.</w:t>
      </w:r>
    </w:p>
    <w:p w:rsidR="00CB79F9" w:rsidRDefault="003A3E58">
      <w:pPr>
        <w:ind w:left="749" w:right="14" w:firstLine="0"/>
      </w:pPr>
      <w:r>
        <w:t>Сотрудничество с правоохранительными органами осуществляется в форме:</w:t>
      </w:r>
    </w:p>
    <w:p w:rsidR="00CB79F9" w:rsidRDefault="003A3E58">
      <w:pPr>
        <w:numPr>
          <w:ilvl w:val="0"/>
          <w:numId w:val="9"/>
        </w:numPr>
        <w:spacing w:after="43" w:line="251" w:lineRule="auto"/>
        <w:ind w:right="21" w:firstLine="648"/>
        <w:jc w:val="left"/>
      </w:pPr>
      <w:r>
        <w:t xml:space="preserve">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>
        <w:rPr>
          <w:noProof/>
        </w:rPr>
        <w:drawing>
          <wp:inline distT="0" distB="0" distL="0" distR="0">
            <wp:extent cx="4575" cy="9144"/>
            <wp:effectExtent l="0" t="0" r="0" b="0"/>
            <wp:docPr id="23433" name="Picture 23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3" name="Picture 23433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организации по вопросам предупреждения и противодействия коррупции;</w:t>
      </w:r>
    </w:p>
    <w:p w:rsidR="00CB79F9" w:rsidRDefault="003A3E58">
      <w:pPr>
        <w:numPr>
          <w:ilvl w:val="0"/>
          <w:numId w:val="9"/>
        </w:numPr>
        <w:spacing w:after="34" w:line="251" w:lineRule="auto"/>
        <w:ind w:right="21" w:firstLine="648"/>
        <w:jc w:val="left"/>
      </w:pPr>
      <w:r>
        <w:t>оказания содействия уполномоченн</w:t>
      </w:r>
      <w:r>
        <w:t xml:space="preserve">ым представителям правоохранительных органов при проведении мероприятий по пресечению или расследованию коррупционных преступлений, </w:t>
      </w:r>
      <w:r>
        <w:rPr>
          <w:noProof/>
        </w:rPr>
        <w:drawing>
          <wp:inline distT="0" distB="0" distL="0" distR="0">
            <wp:extent cx="4575" cy="4572"/>
            <wp:effectExtent l="0" t="0" r="0" b="0"/>
            <wp:docPr id="23434" name="Picture 234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4" name="Picture 23434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5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включая оперативно-розыскные мероприятия.</w:t>
      </w:r>
    </w:p>
    <w:p w:rsidR="00CB79F9" w:rsidRDefault="003A3E58">
      <w:pPr>
        <w:ind w:left="14" w:right="14"/>
      </w:pPr>
      <w:r>
        <w:t xml:space="preserve">Руководству организации и ее сотрудникам следует оказывать поддержку в выявлении </w:t>
      </w:r>
      <w:r>
        <w:t>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 При подготовке заявительных матер</w:t>
      </w:r>
      <w:r>
        <w:t>иалов и ответов на запросы правоохранительных органов рекомендуется привлекать к данной работе специалистов в соответствующей области права.</w:t>
      </w:r>
    </w:p>
    <w:p w:rsidR="00CB79F9" w:rsidRDefault="003A3E58">
      <w:pPr>
        <w:spacing w:after="295"/>
        <w:ind w:left="14" w:right="14"/>
      </w:pPr>
      <w:r>
        <w:t xml:space="preserve">Руководство и сотрудники не должны допускать вмешательства в выполнение служебных обязанностей должностными лицами </w:t>
      </w:r>
      <w:r>
        <w:t>судебных или правоохранительных органов.</w:t>
      </w:r>
    </w:p>
    <w:p w:rsidR="00CB79F9" w:rsidRDefault="003A3E58">
      <w:pPr>
        <w:pStyle w:val="Heading1"/>
        <w:spacing w:after="259"/>
        <w:ind w:left="385" w:right="375"/>
      </w:pPr>
      <w:r>
        <w:t>17. ОТВЕТСТВЕННОСТЬ ЗА НЕСОБЛЮДЕНИЕ (НЕНАДЛЕЖАЩЕЕ ИСПОЛНЕНИЕ) ТРЕБОВАНИЙ АНТИКОРРУПЦИОННОЙ ПОЛИТИКИ</w:t>
      </w:r>
    </w:p>
    <w:p w:rsidR="00CB79F9" w:rsidRDefault="003A3E58">
      <w:pPr>
        <w:ind w:left="14" w:right="14"/>
      </w:pPr>
      <w:r>
        <w:t>Учреждение и все работники должны соблюдать нормы российского антикоррупционного законодательства, установленные, в</w:t>
      </w:r>
      <w:r>
        <w:t xml:space="preserve"> том числе, Уголовным кодексом Российской Федерации, Кодексом Российский Федерации об административных правонарушениях, Федеральным законом «О противодействии коррупции» и иными нормативными актами, основными требованиями которых являются запрет дачи взято</w:t>
      </w:r>
      <w:r>
        <w:t>к, запрет получения взяток, запрет подкупа и запрет посредничества во взяточничестве.</w:t>
      </w:r>
    </w:p>
    <w:p w:rsidR="00CB79F9" w:rsidRDefault="003A3E58">
      <w:pPr>
        <w:ind w:left="14" w:right="14"/>
      </w:pPr>
      <w:r>
        <w:t>С учетом изложенного всем работникам учреждения 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взятки.</w:t>
      </w:r>
    </w:p>
    <w:p w:rsidR="00CB79F9" w:rsidRDefault="003A3E58">
      <w:pPr>
        <w:ind w:left="14" w:right="79"/>
      </w:pPr>
      <w:r>
        <w:t xml:space="preserve">Главный врач и работники всех </w:t>
      </w:r>
      <w:r>
        <w:t>подразделений Учреждения независимо от занимаемой должности несут ответственность, предусмотренную действующим законодательством Российском Федерации, за соблюдение принципов и требовании настоящей Политики.</w:t>
      </w:r>
      <w:r>
        <w:rPr>
          <w:noProof/>
        </w:rPr>
        <w:drawing>
          <wp:inline distT="0" distB="0" distL="0" distR="0">
            <wp:extent cx="4573" cy="4572"/>
            <wp:effectExtent l="0" t="0" r="0" b="0"/>
            <wp:docPr id="23435" name="Picture 234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5" name="Picture 23435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79F9" w:rsidRDefault="003A3E58">
      <w:pPr>
        <w:spacing w:after="320"/>
        <w:ind w:left="14" w:right="86"/>
      </w:pPr>
      <w:r>
        <w:t>Лица, виновные в нарушении требовании настоящей</w:t>
      </w:r>
      <w:r>
        <w:t xml:space="preserve"> Политики, могут быть привлечены к дисциплинарной, административной, гражданско-правовой или уголовной ответственности в порядке и по основаниям, предусмотренным 'законодательством Российской Федерации.</w:t>
      </w:r>
    </w:p>
    <w:p w:rsidR="00CB79F9" w:rsidRDefault="003A3E58">
      <w:pPr>
        <w:pStyle w:val="Heading1"/>
        <w:ind w:left="385" w:right="375"/>
      </w:pPr>
      <w:r>
        <w:t>18. ПОРЯДОК ПЕРЕСМОТРА И ВНЕСЕ НИЯ ИЗМЕНЕНИЙ В ПОЛОЖЕ</w:t>
      </w:r>
      <w:r>
        <w:t>НИЕ ОБ АНТИКОРРУПЦИОННОЙ ПОЛИТИКЕ УЧРЕЖДЕНИЯ</w:t>
      </w:r>
    </w:p>
    <w:p w:rsidR="00CB79F9" w:rsidRDefault="003A3E58">
      <w:pPr>
        <w:spacing w:after="36"/>
        <w:ind w:left="14" w:right="14"/>
      </w:pPr>
      <w:r>
        <w:t xml:space="preserve">Учреждение осуществляет регулярный мониторинг хода и эффективности реализации антикоррупционной политики. В частности, должностное лицо или структурное подразделение организации, на которое возложены функции по </w:t>
      </w:r>
      <w:r>
        <w:t xml:space="preserve">профилактике и противодействию коррупции, может ежегодно представлять руководству учреждения соответствующий отчет. Если по результатам мониторинга возникают сомнения в эффективности реализуемых антикоррупционных мероприятий, необходимо внести в Положение </w:t>
      </w:r>
      <w:r>
        <w:t>об антикоррупционной политике изменения и дополнения.</w:t>
      </w:r>
    </w:p>
    <w:p w:rsidR="00CB79F9" w:rsidRDefault="003A3E58">
      <w:pPr>
        <w:ind w:left="14" w:right="14"/>
      </w:pPr>
      <w:r>
        <w:t>Пересмотр принятой антикоррупционной политики может проводиться и в иных случаях, таких как внесение изменений в ТК РФ и законодательство о противодействии коррупции, изменение организационно-правовой ф</w:t>
      </w:r>
      <w:r>
        <w:t>ормы учреждения.</w:t>
      </w:r>
    </w:p>
    <w:p w:rsidR="00CB79F9" w:rsidRDefault="003A3E58">
      <w:pPr>
        <w:spacing w:after="537"/>
        <w:ind w:left="14" w:right="14"/>
      </w:pPr>
      <w:r>
        <w:t xml:space="preserve">При выявлении недостаточно эффективных требований настоящего Положения или антикоррупционных мероприятий Учреждения, либо при изменении требований применимого законодательства РФ, главный врач учреждения, а также ответственные лица, организуют </w:t>
      </w:r>
      <w:r>
        <w:rPr>
          <w:noProof/>
        </w:rPr>
        <w:drawing>
          <wp:inline distT="0" distB="0" distL="0" distR="0">
            <wp:extent cx="4574" cy="4572"/>
            <wp:effectExtent l="0" t="0" r="0" b="0"/>
            <wp:docPr id="25246" name="Picture 25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46" name="Picture 25246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4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выработку и</w:t>
      </w:r>
      <w:r>
        <w:t xml:space="preserve"> реализацию плана действий по пересмотру и изменению настоящего Положения и/или антикоррупционных мероприятий.</w:t>
      </w:r>
    </w:p>
    <w:p w:rsidR="00CB79F9" w:rsidRDefault="003A3E58">
      <w:pPr>
        <w:pStyle w:val="Heading1"/>
        <w:spacing w:after="217"/>
        <w:ind w:left="385" w:right="382"/>
      </w:pPr>
      <w:r>
        <w:t>19. ЗАКЛЮЧИТЕЛЬНЫЕ ПОЛОЖЕНИЯ</w:t>
      </w:r>
    </w:p>
    <w:p w:rsidR="00CB79F9" w:rsidRDefault="003A3E58">
      <w:pPr>
        <w:ind w:left="14" w:right="14"/>
      </w:pPr>
      <w:r>
        <w:t>Утвержденное Положение об антикоррупционной политике подлежит непосредственной реализации и применению в деятельност</w:t>
      </w:r>
      <w:r>
        <w:t>и учреждения. Главный врач учреждения должен демонстрировать личный пример соблюдения антикоррупционных стандартов поведения, выступать гарантом выполнения в учреждении антикоррупционных правил и процедур.</w:t>
      </w:r>
    </w:p>
    <w:p w:rsidR="00CB79F9" w:rsidRDefault="003A3E58">
      <w:pPr>
        <w:spacing w:after="806"/>
        <w:ind w:left="14" w:right="14"/>
      </w:pPr>
      <w:r>
        <w:t>Антикоррупционная политика учреждения доводится до</w:t>
      </w:r>
      <w:r>
        <w:t xml:space="preserve"> сведения работников учреждения, иных заинтересованных лиц путем обеспечения беспрепятственного доступа к тексту Положения об антикоррупционной политике, размещенному на официальном сайте Учреждения, на информационных стендах на которых представлена вся не</w:t>
      </w:r>
      <w:r>
        <w:t>обходимая информация, касающаяся противодействию коррупции.</w:t>
      </w:r>
    </w:p>
    <w:p w:rsidR="00CB79F9" w:rsidRDefault="003A3E58">
      <w:pPr>
        <w:tabs>
          <w:tab w:val="center" w:pos="5673"/>
          <w:tab w:val="right" w:pos="10280"/>
        </w:tabs>
        <w:spacing w:after="583" w:line="265" w:lineRule="auto"/>
        <w:ind w:left="-15" w:right="0" w:firstLine="0"/>
        <w:jc w:val="left"/>
      </w:pPr>
      <w:r>
        <w:rPr>
          <w:sz w:val="26"/>
        </w:rPr>
        <w:t>Главный врач</w:t>
      </w:r>
      <w:r>
        <w:rPr>
          <w:sz w:val="26"/>
        </w:rPr>
        <w:tab/>
      </w:r>
      <w:r>
        <w:rPr>
          <w:noProof/>
        </w:rPr>
        <w:drawing>
          <wp:inline distT="0" distB="0" distL="0" distR="0">
            <wp:extent cx="1001857" cy="877824"/>
            <wp:effectExtent l="0" t="0" r="0" b="0"/>
            <wp:docPr id="25256" name="Picture 25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56" name="Picture 2525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01857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З.М.А6аев</w:t>
      </w:r>
    </w:p>
    <w:p w:rsidR="00CB79F9" w:rsidRDefault="00CB79F9">
      <w:pPr>
        <w:sectPr w:rsidR="00CB79F9">
          <w:pgSz w:w="12240" w:h="20160"/>
          <w:pgMar w:top="833" w:right="540" w:bottom="310" w:left="1419" w:header="720" w:footer="720" w:gutter="0"/>
          <w:cols w:space="720"/>
        </w:sectPr>
      </w:pPr>
    </w:p>
    <w:p w:rsidR="00CB79F9" w:rsidRDefault="003A3E58">
      <w:pPr>
        <w:spacing w:after="0" w:line="259" w:lineRule="auto"/>
        <w:ind w:right="20" w:firstLine="0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TopAndBottom/>
            <wp:docPr id="43015" name="Picture 430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5" name="Picture 4301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B79F9"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DD7"/>
    <w:multiLevelType w:val="hybridMultilevel"/>
    <w:tmpl w:val="9B4E7F14"/>
    <w:lvl w:ilvl="0" w:tplc="C8DAE286">
      <w:start w:val="1"/>
      <w:numFmt w:val="bullet"/>
      <w:lvlText w:val="-"/>
      <w:lvlJc w:val="left"/>
      <w:pPr>
        <w:ind w:left="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B46C2A">
      <w:start w:val="1"/>
      <w:numFmt w:val="bullet"/>
      <w:lvlText w:val="o"/>
      <w:lvlJc w:val="left"/>
      <w:pPr>
        <w:ind w:left="1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321AF4">
      <w:start w:val="1"/>
      <w:numFmt w:val="bullet"/>
      <w:lvlText w:val="▪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1CADD0">
      <w:start w:val="1"/>
      <w:numFmt w:val="bullet"/>
      <w:lvlText w:val="•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121ED0">
      <w:start w:val="1"/>
      <w:numFmt w:val="bullet"/>
      <w:lvlText w:val="o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182ED88">
      <w:start w:val="1"/>
      <w:numFmt w:val="bullet"/>
      <w:lvlText w:val="▪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86289A">
      <w:start w:val="1"/>
      <w:numFmt w:val="bullet"/>
      <w:lvlText w:val="•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4CDE40">
      <w:start w:val="1"/>
      <w:numFmt w:val="bullet"/>
      <w:lvlText w:val="o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2026EC">
      <w:start w:val="1"/>
      <w:numFmt w:val="bullet"/>
      <w:lvlText w:val="▪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1C6AB6"/>
    <w:multiLevelType w:val="hybridMultilevel"/>
    <w:tmpl w:val="38940C98"/>
    <w:lvl w:ilvl="0" w:tplc="68121602">
      <w:start w:val="1"/>
      <w:numFmt w:val="bullet"/>
      <w:lvlText w:val="-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CFB6260E">
      <w:start w:val="1"/>
      <w:numFmt w:val="bullet"/>
      <w:lvlText w:val="o"/>
      <w:lvlJc w:val="left"/>
      <w:pPr>
        <w:ind w:left="1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21C5D0C">
      <w:start w:val="1"/>
      <w:numFmt w:val="bullet"/>
      <w:lvlText w:val="▪"/>
      <w:lvlJc w:val="left"/>
      <w:pPr>
        <w:ind w:left="2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FC0AC3D0">
      <w:start w:val="1"/>
      <w:numFmt w:val="bullet"/>
      <w:lvlText w:val="•"/>
      <w:lvlJc w:val="left"/>
      <w:pPr>
        <w:ind w:left="3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AF66A62">
      <w:start w:val="1"/>
      <w:numFmt w:val="bullet"/>
      <w:lvlText w:val="o"/>
      <w:lvlJc w:val="left"/>
      <w:pPr>
        <w:ind w:left="4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7502396">
      <w:start w:val="1"/>
      <w:numFmt w:val="bullet"/>
      <w:lvlText w:val="▪"/>
      <w:lvlJc w:val="left"/>
      <w:pPr>
        <w:ind w:left="4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A5E5E12">
      <w:start w:val="1"/>
      <w:numFmt w:val="bullet"/>
      <w:lvlText w:val="•"/>
      <w:lvlJc w:val="left"/>
      <w:pPr>
        <w:ind w:left="5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A24F9E2">
      <w:start w:val="1"/>
      <w:numFmt w:val="bullet"/>
      <w:lvlText w:val="o"/>
      <w:lvlJc w:val="left"/>
      <w:pPr>
        <w:ind w:left="6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966A970">
      <w:start w:val="1"/>
      <w:numFmt w:val="bullet"/>
      <w:lvlText w:val="▪"/>
      <w:lvlJc w:val="left"/>
      <w:pPr>
        <w:ind w:left="6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850133"/>
    <w:multiLevelType w:val="hybridMultilevel"/>
    <w:tmpl w:val="3E9A0D88"/>
    <w:lvl w:ilvl="0" w:tplc="9A3A15E0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0C06A0">
      <w:start w:val="1"/>
      <w:numFmt w:val="bullet"/>
      <w:lvlText w:val="o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B0846C">
      <w:start w:val="1"/>
      <w:numFmt w:val="bullet"/>
      <w:lvlText w:val="▪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9CAB2C">
      <w:start w:val="1"/>
      <w:numFmt w:val="bullet"/>
      <w:lvlText w:val="•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16E17E">
      <w:start w:val="1"/>
      <w:numFmt w:val="bullet"/>
      <w:lvlText w:val="o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B452BC">
      <w:start w:val="1"/>
      <w:numFmt w:val="bullet"/>
      <w:lvlText w:val="▪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8E4012">
      <w:start w:val="1"/>
      <w:numFmt w:val="bullet"/>
      <w:lvlText w:val="•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B84906">
      <w:start w:val="1"/>
      <w:numFmt w:val="bullet"/>
      <w:lvlText w:val="o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D8BC3C">
      <w:start w:val="1"/>
      <w:numFmt w:val="bullet"/>
      <w:lvlText w:val="▪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5E3D2C"/>
    <w:multiLevelType w:val="hybridMultilevel"/>
    <w:tmpl w:val="0D860806"/>
    <w:lvl w:ilvl="0" w:tplc="273C8DC6">
      <w:start w:val="1"/>
      <w:numFmt w:val="bullet"/>
      <w:lvlText w:val="-"/>
      <w:lvlJc w:val="left"/>
      <w:pPr>
        <w:ind w:left="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E8BBC6">
      <w:start w:val="1"/>
      <w:numFmt w:val="bullet"/>
      <w:lvlText w:val="o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0C1CCA">
      <w:start w:val="1"/>
      <w:numFmt w:val="bullet"/>
      <w:lvlText w:val="▪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ECAEA2">
      <w:start w:val="1"/>
      <w:numFmt w:val="bullet"/>
      <w:lvlText w:val="•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0245E4">
      <w:start w:val="1"/>
      <w:numFmt w:val="bullet"/>
      <w:lvlText w:val="o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728574">
      <w:start w:val="1"/>
      <w:numFmt w:val="bullet"/>
      <w:lvlText w:val="▪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BC0B0E">
      <w:start w:val="1"/>
      <w:numFmt w:val="bullet"/>
      <w:lvlText w:val="•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36CCD0">
      <w:start w:val="1"/>
      <w:numFmt w:val="bullet"/>
      <w:lvlText w:val="o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96AD5A">
      <w:start w:val="1"/>
      <w:numFmt w:val="bullet"/>
      <w:lvlText w:val="▪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FC7C70"/>
    <w:multiLevelType w:val="hybridMultilevel"/>
    <w:tmpl w:val="4922F16A"/>
    <w:lvl w:ilvl="0" w:tplc="01F46472">
      <w:start w:val="1"/>
      <w:numFmt w:val="bullet"/>
      <w:lvlText w:val="-"/>
      <w:lvlJc w:val="left"/>
      <w:pPr>
        <w:ind w:left="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A0A268">
      <w:start w:val="1"/>
      <w:numFmt w:val="bullet"/>
      <w:lvlText w:val="o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15E5DB8">
      <w:start w:val="1"/>
      <w:numFmt w:val="bullet"/>
      <w:lvlText w:val="▪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A467624">
      <w:start w:val="1"/>
      <w:numFmt w:val="bullet"/>
      <w:lvlText w:val="•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8EF946">
      <w:start w:val="1"/>
      <w:numFmt w:val="bullet"/>
      <w:lvlText w:val="o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18CF5D2">
      <w:start w:val="1"/>
      <w:numFmt w:val="bullet"/>
      <w:lvlText w:val="▪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BA26F10">
      <w:start w:val="1"/>
      <w:numFmt w:val="bullet"/>
      <w:lvlText w:val="•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60416C">
      <w:start w:val="1"/>
      <w:numFmt w:val="bullet"/>
      <w:lvlText w:val="o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CFA76EE">
      <w:start w:val="1"/>
      <w:numFmt w:val="bullet"/>
      <w:lvlText w:val="▪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224481"/>
    <w:multiLevelType w:val="hybridMultilevel"/>
    <w:tmpl w:val="936C2934"/>
    <w:lvl w:ilvl="0" w:tplc="36025CC8">
      <w:start w:val="1"/>
      <w:numFmt w:val="bullet"/>
      <w:lvlText w:val="-"/>
      <w:lvlJc w:val="left"/>
      <w:pPr>
        <w:ind w:left="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547218">
      <w:start w:val="1"/>
      <w:numFmt w:val="bullet"/>
      <w:lvlText w:val="o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6EB1EC">
      <w:start w:val="1"/>
      <w:numFmt w:val="bullet"/>
      <w:lvlText w:val="▪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749F92">
      <w:start w:val="1"/>
      <w:numFmt w:val="bullet"/>
      <w:lvlText w:val="•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73ECFDC">
      <w:start w:val="1"/>
      <w:numFmt w:val="bullet"/>
      <w:lvlText w:val="o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9E433D0">
      <w:start w:val="1"/>
      <w:numFmt w:val="bullet"/>
      <w:lvlText w:val="▪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186C03C">
      <w:start w:val="1"/>
      <w:numFmt w:val="bullet"/>
      <w:lvlText w:val="•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126B56">
      <w:start w:val="1"/>
      <w:numFmt w:val="bullet"/>
      <w:lvlText w:val="o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56EBAE">
      <w:start w:val="1"/>
      <w:numFmt w:val="bullet"/>
      <w:lvlText w:val="▪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7F6020"/>
    <w:multiLevelType w:val="hybridMultilevel"/>
    <w:tmpl w:val="F1364E14"/>
    <w:lvl w:ilvl="0" w:tplc="A5E032D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72FE38">
      <w:start w:val="1"/>
      <w:numFmt w:val="bullet"/>
      <w:lvlText w:val="o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B24EAA">
      <w:start w:val="1"/>
      <w:numFmt w:val="bullet"/>
      <w:lvlText w:val="▪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DECB5A">
      <w:start w:val="1"/>
      <w:numFmt w:val="bullet"/>
      <w:lvlText w:val="•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C63AC2">
      <w:start w:val="1"/>
      <w:numFmt w:val="bullet"/>
      <w:lvlText w:val="o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BE6570">
      <w:start w:val="1"/>
      <w:numFmt w:val="bullet"/>
      <w:lvlText w:val="▪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88CC1A">
      <w:start w:val="1"/>
      <w:numFmt w:val="bullet"/>
      <w:lvlText w:val="•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9A4758">
      <w:start w:val="1"/>
      <w:numFmt w:val="bullet"/>
      <w:lvlText w:val="o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F03AE2">
      <w:start w:val="1"/>
      <w:numFmt w:val="bullet"/>
      <w:lvlText w:val="▪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2E35B55"/>
    <w:multiLevelType w:val="hybridMultilevel"/>
    <w:tmpl w:val="3A5A100A"/>
    <w:lvl w:ilvl="0" w:tplc="A448FCF2">
      <w:start w:val="4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94578C">
      <w:start w:val="1"/>
      <w:numFmt w:val="lowerLetter"/>
      <w:lvlText w:val="%2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A2533C">
      <w:start w:val="1"/>
      <w:numFmt w:val="lowerRoman"/>
      <w:lvlText w:val="%3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86B90">
      <w:start w:val="1"/>
      <w:numFmt w:val="decimal"/>
      <w:lvlText w:val="%4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983F92">
      <w:start w:val="1"/>
      <w:numFmt w:val="lowerLetter"/>
      <w:lvlText w:val="%5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8E90EA">
      <w:start w:val="1"/>
      <w:numFmt w:val="lowerRoman"/>
      <w:lvlText w:val="%6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6C9700">
      <w:start w:val="1"/>
      <w:numFmt w:val="decimal"/>
      <w:lvlText w:val="%7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088DB6">
      <w:start w:val="1"/>
      <w:numFmt w:val="lowerLetter"/>
      <w:lvlText w:val="%8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16E106">
      <w:start w:val="1"/>
      <w:numFmt w:val="lowerRoman"/>
      <w:lvlText w:val="%9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5E42D1"/>
    <w:multiLevelType w:val="hybridMultilevel"/>
    <w:tmpl w:val="1F10286E"/>
    <w:lvl w:ilvl="0" w:tplc="6DE669A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0AB84C">
      <w:start w:val="1"/>
      <w:numFmt w:val="bullet"/>
      <w:lvlText w:val="o"/>
      <w:lvlJc w:val="left"/>
      <w:pPr>
        <w:ind w:left="1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728C86">
      <w:start w:val="1"/>
      <w:numFmt w:val="bullet"/>
      <w:lvlText w:val="▪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1C8768">
      <w:start w:val="1"/>
      <w:numFmt w:val="bullet"/>
      <w:lvlText w:val="•"/>
      <w:lvlJc w:val="left"/>
      <w:pPr>
        <w:ind w:left="3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907B68">
      <w:start w:val="1"/>
      <w:numFmt w:val="bullet"/>
      <w:lvlText w:val="o"/>
      <w:lvlJc w:val="left"/>
      <w:pPr>
        <w:ind w:left="3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861F0C">
      <w:start w:val="1"/>
      <w:numFmt w:val="bullet"/>
      <w:lvlText w:val="▪"/>
      <w:lvlJc w:val="left"/>
      <w:pPr>
        <w:ind w:left="4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FE0E740">
      <w:start w:val="1"/>
      <w:numFmt w:val="bullet"/>
      <w:lvlText w:val="•"/>
      <w:lvlJc w:val="left"/>
      <w:pPr>
        <w:ind w:left="5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9EA5F8">
      <w:start w:val="1"/>
      <w:numFmt w:val="bullet"/>
      <w:lvlText w:val="o"/>
      <w:lvlJc w:val="left"/>
      <w:pPr>
        <w:ind w:left="6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B6605C">
      <w:start w:val="1"/>
      <w:numFmt w:val="bullet"/>
      <w:lvlText w:val="▪"/>
      <w:lvlJc w:val="left"/>
      <w:pPr>
        <w:ind w:left="6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mirrorMargins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F9"/>
    <w:rsid w:val="003A3E58"/>
    <w:rsid w:val="00CB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24DA6F00-F756-435C-A4E5-7B35FD71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9" w:lineRule="auto"/>
      <w:ind w:right="50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88" w:line="262" w:lineRule="auto"/>
      <w:ind w:left="10" w:right="50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21" Type="http://schemas.openxmlformats.org/officeDocument/2006/relationships/image" Target="media/image17.jpg"/><Relationship Id="rId34" Type="http://schemas.openxmlformats.org/officeDocument/2006/relationships/image" Target="media/image30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33" Type="http://schemas.openxmlformats.org/officeDocument/2006/relationships/image" Target="media/image29.jp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32" Type="http://schemas.openxmlformats.org/officeDocument/2006/relationships/image" Target="media/image28.jpg"/><Relationship Id="rId37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36" Type="http://schemas.openxmlformats.org/officeDocument/2006/relationships/image" Target="media/image32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Relationship Id="rId27" Type="http://schemas.openxmlformats.org/officeDocument/2006/relationships/image" Target="media/image23.jpg"/><Relationship Id="rId30" Type="http://schemas.openxmlformats.org/officeDocument/2006/relationships/image" Target="media/image26.jpg"/><Relationship Id="rId35" Type="http://schemas.openxmlformats.org/officeDocument/2006/relationships/image" Target="media/image31.jpg"/><Relationship Id="rId8" Type="http://schemas.openxmlformats.org/officeDocument/2006/relationships/image" Target="media/image4.jp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5015</Words>
  <Characters>28587</Characters>
  <Application>Microsoft Office Word</Application>
  <DocSecurity>4</DocSecurity>
  <Lines>238</Lines>
  <Paragraphs>67</Paragraphs>
  <ScaleCrop>false</ScaleCrop>
  <Company/>
  <LinksUpToDate>false</LinksUpToDate>
  <CharactersWithSpaces>33535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word</cp:lastModifiedBy>
  <cp:revision>2</cp:revision>
  <dcterms:created xsi:type="dcterms:W3CDTF">2026-03-04T10:47:00Z</dcterms:created>
  <dcterms:modified xsi:type="dcterms:W3CDTF">2026-03-04T10:47:00Z</dcterms:modified>
</cp:coreProperties>
</file>